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会议系统设备询价文件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7CC5FA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1D2EFC5A">
      <w:pPr>
        <w:pStyle w:val="15"/>
        <w:rPr>
          <w:rFonts w:hint="eastAsia"/>
        </w:rPr>
        <w:sectPr>
          <w:pgSz w:w="11906" w:h="16838"/>
          <w:pgMar w:top="1440" w:right="1800" w:bottom="1440" w:left="1800" w:header="851" w:footer="992" w:gutter="0"/>
          <w:cols w:space="425" w:num="1"/>
          <w:docGrid w:type="lines" w:linePitch="312" w:charSpace="0"/>
        </w:sectPr>
      </w:pPr>
    </w:p>
    <w:p w14:paraId="78FF134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7F038522">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12"/>
        <w:gridCol w:w="1068"/>
        <w:gridCol w:w="1080"/>
        <w:gridCol w:w="1080"/>
        <w:gridCol w:w="1080"/>
      </w:tblGrid>
      <w:tr w14:paraId="536B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10"/>
            <w:tcBorders>
              <w:top w:val="nil"/>
              <w:left w:val="nil"/>
              <w:bottom w:val="nil"/>
              <w:right w:val="nil"/>
            </w:tcBorders>
            <w:shd w:val="clear" w:color="auto" w:fill="auto"/>
            <w:vAlign w:val="center"/>
          </w:tcPr>
          <w:p w14:paraId="616AE3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1D9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03A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1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484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56742D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D9A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07E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F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68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BBCB4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27B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17D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79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9E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AF9CB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EF6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8F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A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B6C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8B451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B41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C1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2B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A69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02C08A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099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073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B65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ABC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37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A03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FAA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236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368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250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5D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2A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13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6F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AB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FF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1E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D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37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89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D8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F9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F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1、提供12路输入；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2、8单声道，2组立体声输入；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3、每通道3段EQ均衡器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4、60MM推子长寿命高分析推子；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5、1AUX，1组返回，2编组，1组立体声输出；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6、内置DSP数字效果器；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7、内置高品质USB大屏播放器带显示；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8、蓝牙显示器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9、+48V幻象电源。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3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63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CF0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SONBS、SD-12BM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BF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46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9A4AF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F41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CA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CD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0A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一拖二手持话筒；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1、PLL锁相环回路设计；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2、UHF100频点PLL数位锁定自动选讯功能；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3、内建式静音及音码锁定回路可抑制干扰；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4、特殊抗干扰电路设计；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A6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EB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D26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SONBS、SA-200U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6E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8F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14611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2C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51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4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信号放大器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6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适用于接收机的天线分配器和电源分配系统，8路宽频UHF有源天线分配器,提供外部电源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6F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5B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87C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SONBS、SA-1059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C2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4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F146B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8B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AA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0E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全频主扩音箱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3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1、4"×8全频柱式扬声器；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2、单元：4 "铁氧体单元×8，1"音圈；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3、功率：持续300W，节目600W，峰值1200W；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4、连接特性：定阻；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6、频率响应：120Hz- 20kHz（-10dB）；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7、灵敏度：97dB；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8、最大声压级：RMS122dB，Peak128dB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9、指向角度：H120°×V20°/1KHz；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输入接口：1×Neutrik NL-4＋1×弹簧按压式接线口；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吊挂系统：9×M8个吊挂点＋3×壁挂点；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12、箱体材料：12mm中纤板/油性漆；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0B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3A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AB9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SONBS、SD-441S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22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A2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68216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BDC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1D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CB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全频辅助音箱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33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1、4"×4全频柱式扬声器；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2、单元：4 "铁氧体单元×4，1"音圈；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功率：持续150W，节目300W，峰值600W；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4、连接特性：定阻；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6、频率响应：120Hz- 20kHz（-10dB）；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7、灵敏度：93dB；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8、最大声压级：RMS115dB，Peak121dB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9、指向角度：H120°×V30°/1KHz；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10、输入接口：1×Neutrik NL-4＋1×弹簧按压式接线口；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吊挂系统：4×M8个吊挂点＋3×壁挂点；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12、箱体材料：12mm中纤板/油性漆；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5D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3B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F16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SONBS、SD-241S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0E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7A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FB3B4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9C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52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30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扬声器安装架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B8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扬声器安装架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C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AE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BB5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SONBS、SD-01D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E3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2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55ECB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D1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DB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58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主扩音箱功放</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5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1、额定功率：2×650W/8欧，2×1050W/4欧；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2、频率响应：20Hz-20kHz（±3dB）；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3、总谐波失真(THD)：≤0.05% (8Ω、650W)；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4、输入灵敏度：+4dB@(1.23V)；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5、输入阻抗：10kΩ(电子平衡式)；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6、信噪比：≥80dB；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7、阻尼系数(20Hz-200Hz)：≥500；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8、显示灯：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电源显示灯：×1(绿色)；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输入显示灯：×2(黄色)；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峰值显示灯：×2(红色)；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保护回路动作显示灯：×1(红色)；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9、1/8额定动作时消耗功率：210W；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3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3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AE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SONBS、SD-400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A3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3B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A3854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A8B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64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9F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辅助音箱功放</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C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1、额定功率：2×650W/8欧，2×1050W/4欧；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2、频率响应：20Hz-20kHz（±3dB）；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3、总谐波失真(THD)：≤0.05% (8Ω、650W)；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4、输入灵敏度：+4dB@(1.23V)；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5、输入阻抗：10kΩ(电子平衡式)；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6、信噪比：≥80dB；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7、阻尼系数(20Hz-200Hz)：≥500；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8、显示灯：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电源显示灯：×1(绿色)；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输入显示灯：×2(黄色)；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峰值显示灯：×2(红色)；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保护回路动作显示灯：×1(红色)；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9、1/8额定动作时消耗功率：210W；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BF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AE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D3E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SONBS、SD-350F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F4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F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C9861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ED2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E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A481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6E5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FCBF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注：以上报价含可抵扣的增值税专用发票、运费以及调试费相关服务费用。</w:t>
            </w:r>
          </w:p>
        </w:tc>
      </w:tr>
      <w:tr w14:paraId="7A15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012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F9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DD4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146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453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EB3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4E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A02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D81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E33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380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97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50E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C2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全额付款发货</w:t>
            </w:r>
          </w:p>
        </w:tc>
      </w:tr>
    </w:tbl>
    <w:p w14:paraId="09070280">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w:t>
      </w:r>
      <w:bookmarkStart w:id="0" w:name="_GoBack"/>
      <w:r>
        <w:rPr>
          <w:rFonts w:hint="eastAsia" w:ascii="仿宋" w:hAnsi="仿宋" w:eastAsia="仿宋" w:cs="仿宋"/>
          <w:color w:val="FF0000"/>
          <w:sz w:val="24"/>
          <w:szCs w:val="24"/>
          <w:lang w:val="en-US" w:eastAsia="zh-CN"/>
        </w:rPr>
        <w:t>条件:全额付款发货</w:t>
      </w:r>
      <w:r>
        <w:rPr>
          <w:rFonts w:hint="eastAsia" w:ascii="仿宋" w:hAnsi="仿宋" w:eastAsia="仿宋" w:cs="仿宋"/>
          <w:color w:val="FF0000"/>
          <w:sz w:val="24"/>
          <w:szCs w:val="24"/>
          <w:lang w:val="en-US" w:eastAsia="zh-CN"/>
        </w:rPr>
        <w:t>。</w:t>
      </w:r>
      <w:bookmarkEnd w:id="0"/>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9571F25"/>
    <w:rsid w:val="2B9E5DD1"/>
    <w:rsid w:val="2C761843"/>
    <w:rsid w:val="2D4E2C33"/>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D7834AD"/>
    <w:rsid w:val="4E802F1D"/>
    <w:rsid w:val="4EF042FA"/>
    <w:rsid w:val="50417986"/>
    <w:rsid w:val="515E18DF"/>
    <w:rsid w:val="51765D9A"/>
    <w:rsid w:val="521C7398"/>
    <w:rsid w:val="52C14E18"/>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D0C503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4777</Words>
  <Characters>5235</Characters>
  <Lines>0</Lines>
  <Paragraphs>0</Paragraphs>
  <TotalTime>1</TotalTime>
  <ScaleCrop>false</ScaleCrop>
  <LinksUpToDate>false</LinksUpToDate>
  <CharactersWithSpaces>5981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2024-11-04T09:29:09Z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29D6A9D03D12423CB3909B8A46952C7A_13</vt:lpwstr>
  </property>
</Properties>
</file>