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智慧停车云平台维护服务</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743"/>
        <w:gridCol w:w="772"/>
        <w:gridCol w:w="1978"/>
        <w:gridCol w:w="1052"/>
        <w:gridCol w:w="1191"/>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51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414"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品牌/型号</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19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是否满足参数要求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19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智慧停车云平台维护</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智慧停车云平台中停车场管理系统、设备接入、收费规则、电子支付、结算系统、停车场运营、数据分析、运营监管、可视化公众服务 APP、微信公众号等</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众鑫云创</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8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10"/>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注：</w:t>
            </w:r>
            <w:r>
              <w:rPr>
                <w:rFonts w:hint="eastAsia" w:ascii="黑体" w:hAnsi="宋体" w:eastAsia="黑体" w:cs="黑体"/>
                <w:i w:val="0"/>
                <w:iCs w:val="0"/>
                <w:color w:val="FF0000"/>
                <w:kern w:val="0"/>
                <w:sz w:val="24"/>
                <w:szCs w:val="24"/>
                <w:u w:val="none"/>
                <w:lang w:val="en-US" w:eastAsia="zh-CN" w:bidi="ar"/>
              </w:rPr>
              <w:t>具体功能及现场情况请联系项目负责人；如未现场勘查，产生的费用由报价人自行承担。</w:t>
            </w:r>
          </w:p>
          <w:p>
            <w:pPr>
              <w:keepNext w:val="0"/>
              <w:keepLines w:val="0"/>
              <w:widowControl/>
              <w:suppressLineNumbers w:val="0"/>
              <w:ind w:firstLine="960" w:firstLineChars="4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服务期限：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一年</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auto"/>
                <w:sz w:val="24"/>
                <w:szCs w:val="24"/>
                <w:u w:val="none"/>
                <w:lang w:eastAsia="zh-CN"/>
              </w:rPr>
              <w:t>按季度支付</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rPr>
        <w:t>乙双方本着互利互惠的原则，就甲方</w:t>
      </w:r>
      <w:r>
        <w:rPr>
          <w:rFonts w:hint="eastAsia" w:ascii="仿宋" w:hAnsi="仿宋" w:eastAsia="仿宋" w:cs="仿宋"/>
          <w:color w:val="auto"/>
          <w:sz w:val="24"/>
          <w:szCs w:val="24"/>
          <w:lang w:val="en-US" w:eastAsia="zh-CN"/>
        </w:rPr>
        <w:t>智慧停车云平台维护</w:t>
      </w:r>
      <w:r>
        <w:rPr>
          <w:rFonts w:hint="eastAsia" w:ascii="仿宋" w:hAnsi="仿宋" w:eastAsia="仿宋" w:cs="仿宋"/>
          <w:color w:val="auto"/>
          <w:sz w:val="24"/>
          <w:szCs w:val="24"/>
        </w:rPr>
        <w:t>服务，经友好协商，根据《中华人民共和国</w:t>
      </w:r>
      <w:r>
        <w:rPr>
          <w:rFonts w:hint="eastAsia" w:ascii="仿宋" w:hAnsi="仿宋" w:eastAsia="仿宋" w:cs="仿宋"/>
          <w:color w:val="auto"/>
          <w:sz w:val="24"/>
          <w:szCs w:val="24"/>
          <w:lang w:eastAsia="zh-CN"/>
        </w:rPr>
        <w:t>民法典</w:t>
      </w:r>
      <w:r>
        <w:rPr>
          <w:rFonts w:hint="eastAsia" w:ascii="仿宋" w:hAnsi="仿宋" w:eastAsia="仿宋" w:cs="仿宋"/>
          <w:color w:val="auto"/>
          <w:sz w:val="24"/>
          <w:szCs w:val="24"/>
        </w:rPr>
        <w:t>》有关技术的规定及其他相关法律法规的规定，同意就以下条款订立本合同，共同信守执行。</w:t>
      </w:r>
    </w:p>
    <w:p>
      <w:pPr>
        <w:tabs>
          <w:tab w:val="left" w:pos="480"/>
        </w:tabs>
        <w:spacing w:line="36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一、</w:t>
      </w:r>
      <w:r>
        <w:rPr>
          <w:rFonts w:hint="eastAsia" w:ascii="仿宋" w:hAnsi="仿宋" w:eastAsia="仿宋" w:cs="仿宋"/>
          <w:b/>
          <w:bCs/>
          <w:color w:val="auto"/>
          <w:sz w:val="24"/>
          <w:szCs w:val="24"/>
        </w:rPr>
        <w:t>服务范围</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1）甲方就</w:t>
      </w:r>
      <w:r>
        <w:rPr>
          <w:rFonts w:hint="eastAsia" w:ascii="仿宋" w:hAnsi="仿宋" w:eastAsia="仿宋" w:cs="仿宋"/>
          <w:color w:val="auto"/>
          <w:sz w:val="24"/>
          <w:szCs w:val="24"/>
          <w:lang w:val="en-US" w:eastAsia="zh-CN"/>
        </w:rPr>
        <w:t>智慧停车云平台</w:t>
      </w:r>
      <w:r>
        <w:rPr>
          <w:rFonts w:hint="eastAsia" w:ascii="仿宋" w:hAnsi="仿宋" w:eastAsia="仿宋" w:cs="仿宋"/>
          <w:color w:val="auto"/>
          <w:sz w:val="24"/>
          <w:szCs w:val="24"/>
        </w:rPr>
        <w:t>委托乙方提供</w:t>
      </w:r>
      <w:r>
        <w:rPr>
          <w:rFonts w:hint="eastAsia" w:ascii="仿宋" w:hAnsi="仿宋" w:eastAsia="仿宋" w:cs="仿宋"/>
          <w:color w:val="auto"/>
          <w:sz w:val="24"/>
          <w:szCs w:val="24"/>
          <w:lang w:val="en-US" w:eastAsia="zh-CN"/>
        </w:rPr>
        <w:t>维护</w:t>
      </w:r>
      <w:r>
        <w:rPr>
          <w:rFonts w:hint="eastAsia" w:ascii="仿宋" w:hAnsi="仿宋" w:eastAsia="仿宋" w:cs="仿宋"/>
          <w:color w:val="auto"/>
          <w:sz w:val="24"/>
          <w:szCs w:val="24"/>
        </w:rPr>
        <w:t>服务。</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内环高架全线停车场系统(智慧停车云平台),进行定期维护、清洁、保养、检修及紧急故障处理工作,确保整个系统的正常运行。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乙方为甲方提供全年7* 24小时技术支持及售后服务。当系统发生故障时,接到甲方专人或专用电话通知，乙方将派出技术人员在 2小时内赶现场进行处理;法定节假日及其它时间系统出现故障时乙方维修人员将在4小时到达现场进行处理,紧急情况下2小时内到达现场进行处理。不得无故推拖,如有要事不能及时赶到必须取得甲方同意。若未能在规定的时间内及时响应与到达现场修复,甲方有权委 托第三方进行修复,由此产生的一切费用由乙方承担。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建立每周巡查制度,每周两次,并由专人负责每周 将系统运行状况与故障原因报送至甲方:若发现故障点,先现场进行排查,不能解决,则安排专业技术人员至工地进行排查,并确定故障原因、责任方、保存图文资料,乙方在4小时内解决甲方运行故障,确保系统正常运行。按月度建立清单档案,以供甲方检查。</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乙方在合同时间范围内,有义务对甲方的管理者和操作员提供系统操作培训。 </w:t>
      </w:r>
    </w:p>
    <w:p>
      <w:pPr>
        <w:tabs>
          <w:tab w:val="left" w:pos="480"/>
        </w:tabs>
        <w:spacing w:line="36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rPr>
        <w:t>二、服务内容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在合同期内，乙方提供</w:t>
      </w:r>
      <w:r>
        <w:rPr>
          <w:rFonts w:hint="eastAsia" w:ascii="仿宋" w:hAnsi="仿宋" w:eastAsia="仿宋" w:cs="仿宋"/>
          <w:color w:val="auto"/>
          <w:sz w:val="24"/>
          <w:szCs w:val="24"/>
          <w:lang w:val="en-US" w:eastAsia="zh-CN"/>
        </w:rPr>
        <w:t>智慧停车云平台维护；清单详见报价明细表部分。</w:t>
      </w:r>
    </w:p>
    <w:p>
      <w:pPr>
        <w:tabs>
          <w:tab w:val="left" w:pos="480"/>
        </w:tabs>
        <w:spacing w:line="36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三、</w:t>
      </w:r>
      <w:r>
        <w:rPr>
          <w:rFonts w:hint="eastAsia" w:ascii="仿宋" w:hAnsi="仿宋" w:eastAsia="仿宋" w:cs="仿宋"/>
          <w:b/>
          <w:bCs/>
          <w:color w:val="auto"/>
          <w:sz w:val="24"/>
          <w:szCs w:val="24"/>
        </w:rPr>
        <w:t>合同金额及付款方式</w:t>
      </w:r>
    </w:p>
    <w:p>
      <w:pPr>
        <w:tabs>
          <w:tab w:val="left" w:pos="480"/>
        </w:tabs>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合同金额</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智慧停车云平台维护</w:t>
      </w:r>
      <w:r>
        <w:rPr>
          <w:rFonts w:hint="eastAsia" w:ascii="仿宋" w:hAnsi="仿宋" w:eastAsia="仿宋" w:cs="仿宋"/>
          <w:color w:val="auto"/>
          <w:sz w:val="24"/>
          <w:szCs w:val="24"/>
          <w:lang w:eastAsia="zh-CN"/>
        </w:rPr>
        <w:t>服务</w:t>
      </w:r>
      <w:r>
        <w:rPr>
          <w:rFonts w:hint="eastAsia" w:ascii="仿宋" w:hAnsi="仿宋" w:eastAsia="仿宋" w:cs="仿宋"/>
          <w:color w:val="auto"/>
          <w:sz w:val="24"/>
          <w:szCs w:val="24"/>
        </w:rPr>
        <w:t>费共</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元，人民币大写</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元整</w:t>
      </w:r>
      <w:r>
        <w:rPr>
          <w:rFonts w:hint="eastAsia" w:ascii="仿宋" w:hAnsi="仿宋" w:eastAsia="仿宋" w:cs="仿宋"/>
          <w:color w:val="auto"/>
          <w:sz w:val="24"/>
          <w:szCs w:val="24"/>
        </w:rPr>
        <w:t>。</w:t>
      </w:r>
    </w:p>
    <w:p>
      <w:pPr>
        <w:tabs>
          <w:tab w:val="left" w:pos="480"/>
        </w:tabs>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付款方式</w:t>
      </w:r>
      <w:r>
        <w:rPr>
          <w:rFonts w:hint="eastAsia" w:ascii="仿宋" w:hAnsi="仿宋" w:eastAsia="仿宋" w:cs="仿宋"/>
          <w:b w:val="0"/>
          <w:bCs w:val="0"/>
          <w:color w:val="auto"/>
          <w:sz w:val="24"/>
          <w:szCs w:val="24"/>
          <w:lang w:eastAsia="zh-CN"/>
        </w:rPr>
        <w:tab/>
      </w:r>
    </w:p>
    <w:p>
      <w:pPr>
        <w:tabs>
          <w:tab w:val="left" w:pos="480"/>
        </w:tabs>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按季度支付，详见清单报价表。</w:t>
      </w:r>
    </w:p>
    <w:p>
      <w:pPr>
        <w:tabs>
          <w:tab w:val="left" w:pos="480"/>
        </w:tabs>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注：付款时</w:t>
      </w:r>
      <w:r>
        <w:rPr>
          <w:rFonts w:hint="eastAsia" w:ascii="仿宋" w:hAnsi="仿宋" w:eastAsia="仿宋" w:cs="仿宋"/>
          <w:color w:val="auto"/>
          <w:sz w:val="24"/>
          <w:szCs w:val="24"/>
        </w:rPr>
        <w:t>乙方须</w:t>
      </w:r>
      <w:r>
        <w:rPr>
          <w:rFonts w:hint="eastAsia" w:ascii="仿宋" w:hAnsi="仿宋" w:eastAsia="仿宋" w:cs="仿宋"/>
          <w:color w:val="auto"/>
          <w:sz w:val="24"/>
          <w:szCs w:val="24"/>
          <w:lang w:eastAsia="zh-CN"/>
        </w:rPr>
        <w:t>提供</w:t>
      </w:r>
      <w:r>
        <w:rPr>
          <w:rFonts w:hint="eastAsia" w:ascii="仿宋" w:hAnsi="仿宋" w:eastAsia="仿宋" w:cs="仿宋"/>
          <w:color w:val="auto"/>
          <w:sz w:val="24"/>
          <w:szCs w:val="24"/>
        </w:rPr>
        <w:t>增值税</w:t>
      </w:r>
      <w:r>
        <w:rPr>
          <w:rFonts w:hint="eastAsia" w:ascii="仿宋" w:hAnsi="仿宋" w:eastAsia="仿宋" w:cs="仿宋"/>
          <w:color w:val="auto"/>
          <w:sz w:val="24"/>
          <w:szCs w:val="24"/>
          <w:lang w:eastAsia="zh-CN"/>
        </w:rPr>
        <w:t>专用</w:t>
      </w:r>
      <w:r>
        <w:rPr>
          <w:rFonts w:hint="eastAsia" w:ascii="仿宋" w:hAnsi="仿宋" w:eastAsia="仿宋" w:cs="仿宋"/>
          <w:color w:val="auto"/>
          <w:sz w:val="24"/>
          <w:szCs w:val="24"/>
        </w:rPr>
        <w:t>发票。如遇国家政策调整，按照新政策执行！（因发票问题而导致无法正常付款的，责任由</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自己承担）。</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1）甲方开票资料为：</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名称：江苏省淮安市保安服务</w:t>
      </w:r>
      <w:r>
        <w:rPr>
          <w:rFonts w:hint="eastAsia" w:ascii="仿宋" w:hAnsi="仿宋" w:eastAsia="仿宋" w:cs="仿宋"/>
          <w:color w:val="auto"/>
          <w:sz w:val="24"/>
          <w:szCs w:val="24"/>
          <w:lang w:eastAsia="zh-CN"/>
        </w:rPr>
        <w:t>有限</w:t>
      </w:r>
      <w:r>
        <w:rPr>
          <w:rFonts w:hint="eastAsia" w:ascii="仿宋" w:hAnsi="仿宋" w:eastAsia="仿宋" w:cs="仿宋"/>
          <w:color w:val="auto"/>
          <w:sz w:val="24"/>
          <w:szCs w:val="24"/>
        </w:rPr>
        <w:t>公司</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纳税人识别号：9132080013943513XT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地址、电话：淮安市翔宇大道28号 </w:t>
      </w:r>
      <w:bookmarkStart w:id="0" w:name="OLE_LINK5"/>
      <w:r>
        <w:rPr>
          <w:rFonts w:hint="eastAsia" w:ascii="仿宋" w:hAnsi="仿宋" w:eastAsia="仿宋" w:cs="仿宋"/>
          <w:color w:val="auto"/>
          <w:sz w:val="24"/>
          <w:szCs w:val="24"/>
        </w:rPr>
        <w:t xml:space="preserve"> 0517-</w:t>
      </w:r>
      <w:bookmarkEnd w:id="0"/>
      <w:r>
        <w:rPr>
          <w:rFonts w:hint="eastAsia" w:ascii="仿宋" w:hAnsi="仿宋" w:eastAsia="仿宋" w:cs="仿宋"/>
          <w:color w:val="auto"/>
          <w:sz w:val="24"/>
          <w:szCs w:val="24"/>
        </w:rPr>
        <w:t>831277</w:t>
      </w:r>
      <w:r>
        <w:rPr>
          <w:rFonts w:hint="eastAsia" w:ascii="仿宋" w:hAnsi="仿宋" w:eastAsia="仿宋" w:cs="仿宋"/>
          <w:color w:val="auto"/>
          <w:sz w:val="24"/>
          <w:szCs w:val="24"/>
          <w:lang w:val="en-US" w:eastAsia="zh-CN"/>
        </w:rPr>
        <w:t>09</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开户行及账号：</w:t>
      </w:r>
      <w:r>
        <w:rPr>
          <w:rFonts w:hint="eastAsia" w:ascii="仿宋" w:hAnsi="仿宋" w:eastAsia="仿宋" w:cs="仿宋"/>
          <w:color w:val="auto"/>
          <w:sz w:val="24"/>
          <w:szCs w:val="24"/>
          <w:lang w:eastAsia="zh-CN"/>
        </w:rPr>
        <w:t>中国</w:t>
      </w:r>
      <w:r>
        <w:rPr>
          <w:rFonts w:hint="eastAsia" w:ascii="仿宋" w:hAnsi="仿宋" w:eastAsia="仿宋" w:cs="仿宋"/>
          <w:color w:val="auto"/>
          <w:sz w:val="24"/>
          <w:szCs w:val="24"/>
        </w:rPr>
        <w:t>建设银行</w:t>
      </w:r>
      <w:r>
        <w:rPr>
          <w:rFonts w:hint="eastAsia" w:ascii="仿宋" w:hAnsi="仿宋" w:eastAsia="仿宋" w:cs="仿宋"/>
          <w:color w:val="auto"/>
          <w:sz w:val="24"/>
          <w:szCs w:val="24"/>
          <w:lang w:eastAsia="zh-CN"/>
        </w:rPr>
        <w:t>股份有限公司</w:t>
      </w:r>
      <w:r>
        <w:rPr>
          <w:rFonts w:hint="eastAsia" w:ascii="仿宋" w:hAnsi="仿宋" w:eastAsia="仿宋" w:cs="仿宋"/>
          <w:color w:val="auto"/>
          <w:sz w:val="24"/>
          <w:szCs w:val="24"/>
        </w:rPr>
        <w:t>淮安分行营业部</w:t>
      </w:r>
      <w:bookmarkStart w:id="1" w:name="OLE_LINK2"/>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32001728636050797351</w:t>
      </w:r>
    </w:p>
    <w:bookmarkEnd w:id="1"/>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2）乙方接受款项的银行账户为：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开户行：</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rPr>
      </w:pPr>
      <w:r>
        <w:rPr>
          <w:rFonts w:hint="eastAsia" w:ascii="仿宋" w:hAnsi="仿宋" w:eastAsia="仿宋" w:cs="仿宋"/>
          <w:color w:val="auto"/>
          <w:sz w:val="24"/>
          <w:szCs w:val="24"/>
        </w:rPr>
        <w:t>开户名：</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纳税人识别号：</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账号：</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乙方联系方式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地址：</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电话</w:t>
      </w:r>
    </w:p>
    <w:p>
      <w:pPr>
        <w:tabs>
          <w:tab w:val="left" w:pos="480"/>
        </w:tabs>
        <w:spacing w:line="36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四、</w:t>
      </w:r>
      <w:r>
        <w:rPr>
          <w:rFonts w:hint="eastAsia" w:ascii="仿宋" w:hAnsi="仿宋" w:eastAsia="仿宋" w:cs="仿宋"/>
          <w:b/>
          <w:bCs/>
          <w:color w:val="auto"/>
          <w:sz w:val="24"/>
          <w:szCs w:val="24"/>
        </w:rPr>
        <w:t>主要权利和义务</w:t>
      </w:r>
    </w:p>
    <w:p>
      <w:pPr>
        <w:tabs>
          <w:tab w:val="left" w:pos="480"/>
        </w:tabs>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甲方</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1）根据工作需要和业主方的规章制度及本合同条款，甲方对乙方在履行合同中的相关服务进行监督、检查。</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w:t>
      </w:r>
      <w:r>
        <w:rPr>
          <w:rFonts w:hint="eastAsia" w:ascii="仿宋" w:hAnsi="仿宋" w:eastAsia="仿宋" w:cs="仿宋"/>
          <w:color w:val="auto"/>
          <w:sz w:val="24"/>
          <w:szCs w:val="24"/>
          <w:lang w:eastAsia="zh-CN"/>
        </w:rPr>
        <w:t>维护</w:t>
      </w:r>
      <w:r>
        <w:rPr>
          <w:rFonts w:hint="eastAsia" w:ascii="仿宋" w:hAnsi="仿宋" w:eastAsia="仿宋" w:cs="仿宋"/>
          <w:color w:val="auto"/>
          <w:sz w:val="24"/>
          <w:szCs w:val="24"/>
        </w:rPr>
        <w:t>服务期内，甲方予以工作上的配合及业主方协调相关事宜。</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3）甲方根据乙方要求及时补充说明有关情况，追加、修补有关资料、数据。</w:t>
      </w:r>
    </w:p>
    <w:p>
      <w:pPr>
        <w:tabs>
          <w:tab w:val="left" w:pos="480"/>
        </w:tabs>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乙方</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乙方自合同签订后，应熟悉甲方</w:t>
      </w:r>
      <w:r>
        <w:rPr>
          <w:rFonts w:hint="eastAsia" w:ascii="仿宋" w:hAnsi="仿宋" w:eastAsia="仿宋" w:cs="仿宋"/>
          <w:color w:val="auto"/>
          <w:sz w:val="24"/>
          <w:szCs w:val="24"/>
          <w:lang w:eastAsia="zh-CN"/>
        </w:rPr>
        <w:t>项目背景及各功能区域需求</w:t>
      </w:r>
      <w:r>
        <w:rPr>
          <w:rFonts w:hint="eastAsia" w:ascii="仿宋" w:hAnsi="仿宋" w:eastAsia="仿宋" w:cs="仿宋"/>
          <w:color w:val="auto"/>
          <w:sz w:val="24"/>
          <w:szCs w:val="24"/>
        </w:rPr>
        <w:t>等。</w:t>
      </w:r>
    </w:p>
    <w:p>
      <w:pPr>
        <w:tabs>
          <w:tab w:val="left" w:pos="480"/>
        </w:tabs>
        <w:spacing w:line="36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五、</w:t>
      </w:r>
      <w:r>
        <w:rPr>
          <w:rFonts w:hint="eastAsia" w:ascii="仿宋" w:hAnsi="仿宋" w:eastAsia="仿宋" w:cs="仿宋"/>
          <w:b/>
          <w:bCs/>
          <w:color w:val="auto"/>
          <w:sz w:val="24"/>
          <w:szCs w:val="24"/>
        </w:rPr>
        <w:t>违约责任</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甲方、乙方若未履行本合同的义务，均属于违约。应为对方承担因违约而造成的一切损失。</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合同签订后双方即直接产生权利与义务的关系，合同执行过程中出现的问题按照《中华人民共和国</w:t>
      </w:r>
      <w:r>
        <w:rPr>
          <w:rFonts w:hint="eastAsia" w:ascii="仿宋" w:hAnsi="仿宋" w:eastAsia="仿宋" w:cs="仿宋"/>
          <w:color w:val="auto"/>
          <w:sz w:val="24"/>
          <w:szCs w:val="24"/>
          <w:lang w:eastAsia="zh-CN"/>
        </w:rPr>
        <w:t>民法典</w:t>
      </w:r>
      <w:r>
        <w:rPr>
          <w:rFonts w:hint="eastAsia" w:ascii="仿宋" w:hAnsi="仿宋" w:eastAsia="仿宋" w:cs="仿宋"/>
          <w:color w:val="auto"/>
          <w:sz w:val="24"/>
          <w:szCs w:val="24"/>
        </w:rPr>
        <w:t>》等有关规定办理。</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任何一方不能正常履行合同时，需提前</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日书面通知对方。</w:t>
      </w:r>
    </w:p>
    <w:p>
      <w:pPr>
        <w:tabs>
          <w:tab w:val="left" w:pos="480"/>
        </w:tabs>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甲方的违约责任</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中途无故解除合同，甲方支付乙方违约金，违约金为未履行部分的3%。</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超过合同规定日期付款应根据预期款额和预期期限按照百分之一向乙方偿付违约金。</w:t>
      </w:r>
    </w:p>
    <w:p>
      <w:pPr>
        <w:tabs>
          <w:tab w:val="left" w:pos="480"/>
        </w:tabs>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乙方的违约责任</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）合同签订后，</w:t>
      </w:r>
      <w:r>
        <w:rPr>
          <w:rFonts w:hint="eastAsia" w:ascii="仿宋" w:hAnsi="仿宋" w:eastAsia="仿宋" w:cs="仿宋"/>
          <w:color w:val="auto"/>
          <w:sz w:val="24"/>
          <w:szCs w:val="24"/>
          <w:lang w:eastAsia="zh-CN"/>
        </w:rPr>
        <w:t>技术</w:t>
      </w:r>
      <w:r>
        <w:rPr>
          <w:rFonts w:hint="eastAsia" w:ascii="仿宋" w:hAnsi="仿宋" w:eastAsia="仿宋" w:cs="仿宋"/>
          <w:color w:val="auto"/>
          <w:sz w:val="24"/>
          <w:szCs w:val="24"/>
        </w:rPr>
        <w:t>服务不得转给第三方实施，由此造成的损失由乙方承担的全部责任。</w:t>
      </w:r>
    </w:p>
    <w:p>
      <w:pPr>
        <w:tabs>
          <w:tab w:val="left" w:pos="480"/>
        </w:tabs>
        <w:spacing w:line="360" w:lineRule="auto"/>
        <w:ind w:left="0" w:leftChars="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2</w:t>
      </w:r>
      <w:r>
        <w:rPr>
          <w:rFonts w:hint="eastAsia" w:ascii="仿宋" w:hAnsi="仿宋" w:eastAsia="仿宋" w:cs="仿宋"/>
          <w:color w:val="auto"/>
          <w:sz w:val="24"/>
          <w:szCs w:val="24"/>
        </w:rPr>
        <w:t>）乙方无约定理由解除合同，或自己的行为表明解除合同的，乙方向甲方支付违约金，并赔偿甲方损失。</w:t>
      </w:r>
    </w:p>
    <w:p>
      <w:pPr>
        <w:tabs>
          <w:tab w:val="left" w:pos="480"/>
        </w:tabs>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eastAsia="zh-CN"/>
        </w:rPr>
        <w:t>六</w:t>
      </w:r>
      <w:r>
        <w:rPr>
          <w:rFonts w:hint="eastAsia" w:ascii="仿宋" w:hAnsi="仿宋" w:eastAsia="仿宋" w:cs="仿宋"/>
          <w:b/>
          <w:bCs/>
          <w:color w:val="auto"/>
          <w:sz w:val="24"/>
          <w:szCs w:val="24"/>
        </w:rPr>
        <w:t>、保密条款</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1、甲方向乙方提供的技术资料、数据，乙方负有保密的义务。未经甲方允许，乙方不得引用、发表和向第三者提供。</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2、乙方在提供</w:t>
      </w:r>
      <w:r>
        <w:rPr>
          <w:rFonts w:hint="eastAsia" w:ascii="仿宋" w:hAnsi="仿宋" w:eastAsia="仿宋" w:cs="仿宋"/>
          <w:color w:val="auto"/>
          <w:sz w:val="24"/>
          <w:szCs w:val="24"/>
          <w:lang w:eastAsia="zh-CN"/>
        </w:rPr>
        <w:t>维护</w:t>
      </w:r>
      <w:r>
        <w:rPr>
          <w:rFonts w:hint="eastAsia" w:ascii="仿宋" w:hAnsi="仿宋" w:eastAsia="仿宋" w:cs="仿宋"/>
          <w:color w:val="auto"/>
          <w:sz w:val="24"/>
          <w:szCs w:val="24"/>
        </w:rPr>
        <w:t>服务过程中，对所获知的甲方机密信息及重大业务事项负有保密义务。</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3、保密义务同样适用于有关未经注册或未被授予专利权的发明文件和信息。</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4、除以上保密事项，甲方有权根据</w:t>
      </w:r>
      <w:r>
        <w:rPr>
          <w:rFonts w:hint="eastAsia" w:ascii="仿宋" w:hAnsi="仿宋" w:eastAsia="仿宋" w:cs="仿宋"/>
          <w:color w:val="auto"/>
          <w:sz w:val="24"/>
          <w:szCs w:val="24"/>
          <w:lang w:eastAsia="zh-CN"/>
        </w:rPr>
        <w:t>维护</w:t>
      </w:r>
      <w:r>
        <w:rPr>
          <w:rFonts w:hint="eastAsia" w:ascii="仿宋" w:hAnsi="仿宋" w:eastAsia="仿宋" w:cs="仿宋"/>
          <w:color w:val="auto"/>
          <w:sz w:val="24"/>
          <w:szCs w:val="24"/>
        </w:rPr>
        <w:t>服务项目实施情况和外界环境的变化，更新、修正保密条款。</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6、不论合同是否变更、解除或终止，本合同中的保密条款不受限制而继续有效，甲乙双方继续承担约定的保密义务。  </w:t>
      </w:r>
    </w:p>
    <w:p>
      <w:pPr>
        <w:tabs>
          <w:tab w:val="left" w:pos="480"/>
        </w:tabs>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七</w:t>
      </w:r>
      <w:r>
        <w:rPr>
          <w:rFonts w:hint="eastAsia" w:ascii="仿宋" w:hAnsi="仿宋" w:eastAsia="仿宋" w:cs="仿宋"/>
          <w:b/>
          <w:bCs/>
          <w:color w:val="auto"/>
          <w:sz w:val="24"/>
          <w:szCs w:val="24"/>
        </w:rPr>
        <w:t>、争议处理</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甲乙双方在合同执行过程中，如有争议双方协商解决，协商不成，可向当地法院起诉。</w:t>
      </w:r>
    </w:p>
    <w:p>
      <w:pPr>
        <w:tabs>
          <w:tab w:val="left" w:pos="480"/>
        </w:tabs>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八、</w:t>
      </w:r>
      <w:r>
        <w:rPr>
          <w:rFonts w:hint="eastAsia" w:ascii="仿宋" w:hAnsi="仿宋" w:eastAsia="仿宋" w:cs="仿宋"/>
          <w:b/>
          <w:bCs/>
          <w:color w:val="auto"/>
          <w:sz w:val="24"/>
          <w:szCs w:val="24"/>
        </w:rPr>
        <w:t>其他</w:t>
      </w:r>
      <w:bookmarkStart w:id="2" w:name="_GoBack"/>
      <w:bookmarkEnd w:id="2"/>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1、本合同未尽事宜，双方本着互利、互谅原则协商解决。</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2、本合同一式贰份，经双方代表签字并盖章后生效。甲、乙双方各执</w:t>
      </w:r>
      <w:r>
        <w:rPr>
          <w:rFonts w:hint="eastAsia" w:ascii="仿宋" w:hAnsi="仿宋" w:eastAsia="仿宋" w:cs="仿宋"/>
          <w:color w:val="auto"/>
          <w:sz w:val="24"/>
          <w:szCs w:val="24"/>
          <w:lang w:eastAsia="zh-CN"/>
        </w:rPr>
        <w:t>壹</w:t>
      </w:r>
      <w:r>
        <w:rPr>
          <w:rFonts w:hint="eastAsia" w:ascii="仿宋" w:hAnsi="仿宋" w:eastAsia="仿宋" w:cs="仿宋"/>
          <w:color w:val="auto"/>
          <w:sz w:val="24"/>
          <w:szCs w:val="24"/>
        </w:rPr>
        <w:t>份，具同等法律效力。</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3、本协议有效期为1年，自双方合同签订日起。</w:t>
      </w:r>
    </w:p>
    <w:p>
      <w:pPr>
        <w:tabs>
          <w:tab w:val="left" w:pos="480"/>
        </w:tabs>
        <w:spacing w:line="360" w:lineRule="auto"/>
        <w:ind w:firstLine="480" w:firstLineChars="200"/>
        <w:rPr>
          <w:rFonts w:hint="eastAsia" w:ascii="仿宋" w:hAnsi="仿宋" w:eastAsia="仿宋" w:cs="仿宋"/>
          <w:color w:val="auto"/>
          <w:sz w:val="24"/>
          <w:szCs w:val="24"/>
        </w:rPr>
      </w:pP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8E6791"/>
    <w:rsid w:val="02BD280C"/>
    <w:rsid w:val="03626CD0"/>
    <w:rsid w:val="03BB36BB"/>
    <w:rsid w:val="06E65ABA"/>
    <w:rsid w:val="082F30B8"/>
    <w:rsid w:val="0BC2638F"/>
    <w:rsid w:val="0BDC6B78"/>
    <w:rsid w:val="0D78696A"/>
    <w:rsid w:val="0DBF30C4"/>
    <w:rsid w:val="0F871BA5"/>
    <w:rsid w:val="100159F1"/>
    <w:rsid w:val="10941E2C"/>
    <w:rsid w:val="138B678C"/>
    <w:rsid w:val="15B405D8"/>
    <w:rsid w:val="171578C6"/>
    <w:rsid w:val="193251CA"/>
    <w:rsid w:val="1B811C42"/>
    <w:rsid w:val="1CBE542C"/>
    <w:rsid w:val="1F741D8C"/>
    <w:rsid w:val="1FC0011B"/>
    <w:rsid w:val="243C1C6F"/>
    <w:rsid w:val="245503E6"/>
    <w:rsid w:val="25DE44B5"/>
    <w:rsid w:val="264801BD"/>
    <w:rsid w:val="26A67AF4"/>
    <w:rsid w:val="292E08DE"/>
    <w:rsid w:val="2B9E5DD1"/>
    <w:rsid w:val="2E1B2848"/>
    <w:rsid w:val="300D6BCC"/>
    <w:rsid w:val="31140310"/>
    <w:rsid w:val="345319C9"/>
    <w:rsid w:val="39963E4D"/>
    <w:rsid w:val="420E65EA"/>
    <w:rsid w:val="46AE2EAA"/>
    <w:rsid w:val="48832749"/>
    <w:rsid w:val="4A0E06F8"/>
    <w:rsid w:val="4BB038DA"/>
    <w:rsid w:val="4C8944D7"/>
    <w:rsid w:val="4E802F1D"/>
    <w:rsid w:val="50417986"/>
    <w:rsid w:val="52D22821"/>
    <w:rsid w:val="5316709E"/>
    <w:rsid w:val="55C6645F"/>
    <w:rsid w:val="57DB3B40"/>
    <w:rsid w:val="5BBF6D32"/>
    <w:rsid w:val="5CA61E20"/>
    <w:rsid w:val="5E353DDA"/>
    <w:rsid w:val="61852A60"/>
    <w:rsid w:val="62567581"/>
    <w:rsid w:val="69FD1FFD"/>
    <w:rsid w:val="6BB31049"/>
    <w:rsid w:val="6BF15785"/>
    <w:rsid w:val="6CF430F2"/>
    <w:rsid w:val="6F575DD1"/>
    <w:rsid w:val="70155795"/>
    <w:rsid w:val="71E07B02"/>
    <w:rsid w:val="73CE218C"/>
    <w:rsid w:val="79744B9B"/>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qFormat/>
    <w:uiPriority w:val="99"/>
  </w:style>
  <w:style w:type="paragraph" w:styleId="5">
    <w:name w:val="Body Text Indent"/>
    <w:basedOn w:val="1"/>
    <w:qFormat/>
    <w:uiPriority w:val="99"/>
    <w:pPr>
      <w:spacing w:after="120"/>
      <w:ind w:left="420" w:leftChars="200"/>
    </w:pPr>
  </w:style>
  <w:style w:type="paragraph" w:styleId="7">
    <w:name w:val="Title"/>
    <w:basedOn w:val="8"/>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qFormat/>
    <w:uiPriority w:val="1"/>
    <w:pPr>
      <w:ind w:left="596"/>
    </w:pPr>
    <w:rPr>
      <w:rFonts w:ascii="宋体" w:hAnsi="宋体" w:eastAsia="宋体"/>
      <w:sz w:val="24"/>
      <w:szCs w:val="24"/>
    </w:rPr>
  </w:style>
  <w:style w:type="paragraph" w:styleId="17">
    <w:name w:val="toa heading"/>
    <w:basedOn w:val="1"/>
    <w:next w:val="1"/>
    <w:qFormat/>
    <w:uiPriority w:val="0"/>
    <w:pPr>
      <w:spacing w:before="120"/>
    </w:pPr>
    <w:rPr>
      <w:rFonts w:ascii="Arial" w:hAnsi="Arial"/>
      <w:sz w:val="24"/>
    </w:rPr>
  </w:style>
  <w:style w:type="paragraph" w:styleId="18">
    <w:name w:val="Plain Text"/>
    <w:basedOn w:val="1"/>
    <w:unhideWhenUsed/>
    <w:qFormat/>
    <w:uiPriority w:val="0"/>
    <w:rPr>
      <w:rFonts w:ascii="宋体" w:hAnsi="Courier New"/>
      <w:szCs w:val="20"/>
    </w:rPr>
  </w:style>
  <w:style w:type="paragraph" w:styleId="19">
    <w:name w:val="Normal (Web)"/>
    <w:basedOn w:val="1"/>
    <w:qFormat/>
    <w:uiPriority w:val="0"/>
    <w:rPr>
      <w:sz w:val="24"/>
    </w:rPr>
  </w:style>
  <w:style w:type="character" w:styleId="22">
    <w:name w:val="Hyperlink"/>
    <w:basedOn w:val="21"/>
    <w:qFormat/>
    <w:uiPriority w:val="0"/>
    <w:rPr>
      <w:color w:val="0000FF"/>
      <w:u w:val="single"/>
    </w:rPr>
  </w:style>
  <w:style w:type="paragraph" w:customStyle="1" w:styleId="23">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2023-12-08T07:53:09Z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FE03F3E707B34A33A15760CDFFD3B417_13</vt:lpwstr>
  </property>
</Properties>
</file>