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方正小标宋_GBK" w:hAnsi="方正小标宋_GBK" w:eastAsia="方正小标宋_GBK" w:cs="方正小标宋_GBK"/>
          <w:i w:val="0"/>
          <w:iCs w:val="0"/>
          <w:color w:val="000000"/>
          <w:kern w:val="0"/>
          <w:sz w:val="32"/>
          <w:szCs w:val="32"/>
          <w:u w:val="none"/>
          <w:lang w:val="en-US" w:eastAsia="zh-CN" w:bidi="ar"/>
        </w:rPr>
      </w:pPr>
      <w:bookmarkStart w:id="0" w:name="_GoBack"/>
      <w:bookmarkEnd w:id="0"/>
    </w:p>
    <w:p>
      <w:pPr>
        <w:rPr>
          <w:rFonts w:hint="eastAsia"/>
          <w:lang w:val="en-US" w:eastAsia="zh-CN"/>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智 能 控 制 系 统</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w:t>
      </w:r>
      <w:r>
        <w:rPr>
          <w:rFonts w:hint="eastAsia" w:ascii="仿宋" w:hAnsi="仿宋" w:eastAsia="仿宋" w:cs="仿宋"/>
          <w:sz w:val="28"/>
          <w:szCs w:val="28"/>
          <w:highlight w:val="none"/>
          <w:u w:val="single"/>
        </w:rPr>
        <w:t xml:space="preserve">    万</w:t>
      </w:r>
      <w:r>
        <w:rPr>
          <w:rFonts w:hint="eastAsia" w:ascii="仿宋" w:hAnsi="仿宋" w:eastAsia="仿宋" w:cs="仿宋"/>
          <w:sz w:val="28"/>
          <w:szCs w:val="28"/>
          <w:highlight w:val="none"/>
        </w:rPr>
        <w:t>元（RMB</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元）的报价按上述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839"/>
        <w:gridCol w:w="1191"/>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融合边缘网关</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1、系统控制中心，是所有智能产品实现智能和联动必需的，双向实时反馈APP 和智能设备运行状态；</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 xml:space="preserve">2、网络连接方式：有线/WiFi/有线转WiFi联网，支持外置天线；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 xml:space="preserve">3、控制智能设备方式：手机APP远程控制、智能语音控制(Rokid、AmazonAlexa、 天猫精灵、出门问问、百度度秘、科大讯飞、腾讯云小微等支持)；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4、控制智能设备个数500个；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云起/LS083WH</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智能控制面板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1、屏幕大小 7inch; 屏幕分辨率：1024*600；</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2、操作系统：Android；</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3、CPU:4核；</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4、工作电压/电流：DC 12V 1A；</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云起/LS217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流光开关</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智能开关，流光开关的升级版，优化led灯带效果，磨砂大板按键，按键体验升级。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云起/LS240-GR3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智能窗帘</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1、可轻拉启动自动开关窗帘、停电时可手动开关窗帘，遇阻即停，中间点限位；</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2、可直接用遥控器控制开关；</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3、搭配智慧中心后，可用手机APP远程控制窗帘精准百分比开关、设置定时开关；</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4、智能AI：联动其他智能设备，可实现根据光照强弱开关窗帘等更多功能；</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云起/WSER40Q</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配套电机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支持云起coss传输协议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支持遥控器、APP、语音控制，搭配智慧中心后，可用手机APP远程控制窗帘精准百分比开关、设置定时开关;智能Al:联动其他智能设备，可实现根据光照强弱开关窗帘等更多功能;标配50mm卷帘卷管安装配件;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产品尺寸:ф39*555mm:重量:1.3Kg;额定电压:230V;</w:t>
            </w:r>
          </w:p>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额定扭矩:8Nm;输出转速:19rpm;连续工作时间:4 min; 最大限位圈数:8;运行噪音:低于30.4dB;CoSS通讯协议距离:200m(开放场);防护等级:IP44;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定制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中央空调智控器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 xml:space="preserve">1、 ≥14款选择，支持中央空调品牌“大金/日立/东芝/三菱电机/三菱重工/格 力/美的/海尔/海信/LG/三菱重工海尔/松下/博世/奥克斯”；              </w:t>
            </w:r>
            <w:r>
              <w:rPr>
                <w:rFonts w:hint="default" w:ascii="宋体" w:hAnsi="宋体" w:eastAsia="宋体" w:cs="宋体"/>
                <w:i w:val="0"/>
                <w:iCs w:val="0"/>
                <w:color w:val="000000"/>
                <w:sz w:val="18"/>
                <w:szCs w:val="18"/>
                <w:u w:val="none"/>
                <w:lang w:val="en-US" w:eastAsia="zh-CN"/>
              </w:rPr>
              <w:br w:type="textWrapping"/>
            </w:r>
            <w:r>
              <w:rPr>
                <w:rFonts w:hint="default" w:ascii="宋体" w:hAnsi="宋体" w:eastAsia="宋体" w:cs="宋体"/>
                <w:i w:val="0"/>
                <w:iCs w:val="0"/>
                <w:color w:val="000000"/>
                <w:sz w:val="18"/>
                <w:szCs w:val="18"/>
                <w:u w:val="none"/>
                <w:lang w:val="en-US" w:eastAsia="zh-CN"/>
              </w:rPr>
              <w:t>2、需搭配智慧中心工作，对接中央空调与LifeSmart系统，为中央空调内机编 组、编号，实现智能控制；</w:t>
            </w:r>
            <w:r>
              <w:rPr>
                <w:rFonts w:hint="default" w:ascii="宋体" w:hAnsi="宋体" w:eastAsia="宋体" w:cs="宋体"/>
                <w:i w:val="0"/>
                <w:iCs w:val="0"/>
                <w:color w:val="000000"/>
                <w:sz w:val="18"/>
                <w:szCs w:val="18"/>
                <w:u w:val="none"/>
                <w:lang w:val="en-US" w:eastAsia="zh-CN"/>
              </w:rPr>
              <w:br w:type="textWrapping"/>
            </w:r>
            <w:r>
              <w:rPr>
                <w:rFonts w:hint="default" w:ascii="宋体" w:hAnsi="宋体" w:eastAsia="宋体" w:cs="宋体"/>
                <w:i w:val="0"/>
                <w:iCs w:val="0"/>
                <w:color w:val="000000"/>
                <w:sz w:val="18"/>
                <w:szCs w:val="18"/>
                <w:u w:val="none"/>
                <w:lang w:val="en-US" w:eastAsia="zh-CN"/>
              </w:rPr>
              <w:t>3、可用手机APP了解空调使用情况，远程开关中央空调，设置任意空调模式和定时开关；</w:t>
            </w:r>
            <w:r>
              <w:rPr>
                <w:rFonts w:hint="default" w:ascii="宋体" w:hAnsi="宋体" w:eastAsia="宋体" w:cs="宋体"/>
                <w:i w:val="0"/>
                <w:iCs w:val="0"/>
                <w:color w:val="000000"/>
                <w:sz w:val="18"/>
                <w:szCs w:val="18"/>
                <w:u w:val="none"/>
                <w:lang w:val="en-US" w:eastAsia="zh-CN"/>
              </w:rPr>
              <w:br w:type="textWrapping"/>
            </w:r>
            <w:r>
              <w:rPr>
                <w:rFonts w:hint="default" w:ascii="宋体" w:hAnsi="宋体" w:eastAsia="宋体" w:cs="宋体"/>
                <w:i w:val="0"/>
                <w:iCs w:val="0"/>
                <w:color w:val="000000"/>
                <w:sz w:val="18"/>
                <w:szCs w:val="18"/>
                <w:u w:val="none"/>
                <w:lang w:val="en-US" w:eastAsia="zh-CN"/>
              </w:rPr>
              <w:t>4、智能AI：联动其他智能设备，可实现一键智能开关、检测无人自动关闭等 更多功能；</w:t>
            </w:r>
            <w:r>
              <w:rPr>
                <w:rFonts w:hint="default" w:ascii="宋体" w:hAnsi="宋体" w:eastAsia="宋体" w:cs="宋体"/>
                <w:i w:val="0"/>
                <w:iCs w:val="0"/>
                <w:color w:val="000000"/>
                <w:sz w:val="18"/>
                <w:szCs w:val="18"/>
                <w:u w:val="none"/>
                <w:lang w:val="en-US" w:eastAsia="zh-CN"/>
              </w:rPr>
              <w:br w:type="textWrapping"/>
            </w:r>
            <w:r>
              <w:rPr>
                <w:rFonts w:hint="default" w:ascii="宋体" w:hAnsi="宋体" w:eastAsia="宋体" w:cs="宋体"/>
                <w:i w:val="0"/>
                <w:iCs w:val="0"/>
                <w:color w:val="000000"/>
                <w:sz w:val="18"/>
                <w:szCs w:val="18"/>
                <w:u w:val="none"/>
                <w:lang w:val="en-US" w:eastAsia="zh-CN"/>
              </w:rPr>
              <w:t>5、材质：阻燃ABS；</w:t>
            </w:r>
            <w:r>
              <w:rPr>
                <w:rFonts w:hint="default" w:ascii="宋体" w:hAnsi="宋体" w:eastAsia="宋体" w:cs="宋体"/>
                <w:i w:val="0"/>
                <w:iCs w:val="0"/>
                <w:color w:val="000000"/>
                <w:sz w:val="18"/>
                <w:szCs w:val="18"/>
                <w:u w:val="none"/>
                <w:lang w:val="en-US" w:eastAsia="zh-CN"/>
              </w:rPr>
              <w:br w:type="textWrapping"/>
            </w:r>
            <w:r>
              <w:rPr>
                <w:rFonts w:hint="default" w:ascii="宋体" w:hAnsi="宋体" w:eastAsia="宋体" w:cs="宋体"/>
                <w:i w:val="0"/>
                <w:iCs w:val="0"/>
                <w:color w:val="000000"/>
                <w:sz w:val="18"/>
                <w:szCs w:val="18"/>
                <w:u w:val="none"/>
                <w:lang w:val="en-US" w:eastAsia="zh-CN"/>
              </w:rPr>
              <w:t>6、供电方式：两插插头电源适配器 (标配电源适配器*1)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云起/LS175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通用控制器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通用继电器控制模块，输入输出信号</w:t>
            </w:r>
            <w:r>
              <w:rPr>
                <w:rFonts w:hint="eastAsia" w:ascii="宋体" w:hAnsi="宋体" w:eastAsia="宋体" w:cs="宋体"/>
                <w:i w:val="0"/>
                <w:iCs w:val="0"/>
                <w:color w:val="000000"/>
                <w:sz w:val="18"/>
                <w:szCs w:val="18"/>
                <w:u w:val="none"/>
                <w:lang w:val="en-US"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云起/LS433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highlight w:val="none"/>
                <w:u w:val="none"/>
                <w:lang w:val="en-US" w:eastAsia="zh-CN" w:bidi="ar"/>
              </w:rPr>
              <w:t>注：此系统需支持二次开发，提供开放协议，可与原有其他系统集中控制；</w:t>
            </w:r>
          </w:p>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合同签订后个7日内支付20%~40%预付款，货到验收合格后3个月内付清其余的货款。（付款方式可双方再协商，如报价让利更优惠、供货期期限缩短等双方协商互惠互利的基础上商谈）。</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总</w:t>
            </w:r>
            <w:r>
              <w:rPr>
                <w:rFonts w:hint="eastAsia" w:ascii="宋体" w:hAnsi="宋体" w:cs="宋体"/>
                <w:sz w:val="24"/>
                <w:szCs w:val="24"/>
                <w:lang w:val="en-US" w:eastAsia="zh-CN"/>
              </w:rPr>
              <w:t>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val="en-US" w:eastAsia="zh-CN"/>
        </w:rPr>
        <w:t>询价</w:t>
      </w:r>
      <w:r>
        <w:rPr>
          <w:rFonts w:hint="eastAsia" w:ascii="黑体" w:hAnsi="宋体" w:eastAsia="黑体" w:cs="黑体"/>
          <w:i w:val="0"/>
          <w:iCs w:val="0"/>
          <w:color w:val="FF0000"/>
          <w:sz w:val="24"/>
          <w:szCs w:val="24"/>
          <w:u w:val="none"/>
          <w:lang w:eastAsia="zh-CN"/>
        </w:rPr>
        <w:t>后确定。详见报价表</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BDC6B78"/>
    <w:rsid w:val="0D78696A"/>
    <w:rsid w:val="0DBF30C4"/>
    <w:rsid w:val="100159F1"/>
    <w:rsid w:val="15B405D8"/>
    <w:rsid w:val="193251CA"/>
    <w:rsid w:val="1F741D8C"/>
    <w:rsid w:val="1FC0011B"/>
    <w:rsid w:val="25DE44B5"/>
    <w:rsid w:val="264801BD"/>
    <w:rsid w:val="2B9E5DD1"/>
    <w:rsid w:val="2E1B2848"/>
    <w:rsid w:val="300D6BCC"/>
    <w:rsid w:val="46AE2EAA"/>
    <w:rsid w:val="4A0E06F8"/>
    <w:rsid w:val="4BB038DA"/>
    <w:rsid w:val="50417986"/>
    <w:rsid w:val="57DB3B40"/>
    <w:rsid w:val="5BBF6D32"/>
    <w:rsid w:val="61852A60"/>
    <w:rsid w:val="69FD1FFD"/>
    <w:rsid w:val="6BB31049"/>
    <w:rsid w:val="71E07B02"/>
    <w:rsid w:val="7213352A"/>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2023-11-08T03:02:08Z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6121F453FD034C779AD68DA448E63AF5_13</vt:lpwstr>
  </property>
</Properties>
</file>