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1DC875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1FD222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99E8FE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A9A046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3784"/>
        <w:gridCol w:w="765"/>
        <w:gridCol w:w="1080"/>
        <w:gridCol w:w="1050"/>
        <w:gridCol w:w="131"/>
        <w:gridCol w:w="1542"/>
        <w:gridCol w:w="960"/>
        <w:gridCol w:w="915"/>
        <w:gridCol w:w="139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673"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73"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400万筒型网络摄像机</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最高分辨率可达2560 × 1440 @25 fps支持SmartIR，防止夜间红外过曝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支持背光补偿，强光抑制，3D数字降噪，数字宽动态，适应不同使用环境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支持开放型网络视频接口，ISAPI，SDK，GB28181协议，支持萤石平台接入1个内置麦克风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智能补光，支持白光/红外双补光，红外光最远可达50 m，白光最远可达30 m符合IP67防尘防水设计，可靠性高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传感器类型：1/2.7"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最低照度：彩色：0.005 Lux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宽动态：数字宽动态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焦距&amp;视场角：4 mm，水平视场角：70°，垂直视场角：35°，对角视场角：85°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mm，水平视场角：46°，垂直视场角：24°，对角视场角：54°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mm，水平视场角：43°，垂直视场角：24°，对角视场角：50°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 mm，水平视场角：27°，垂直视场角：15°，对角视场角：31°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红外波长范围：850 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补光灯类型：智能补光，可切换白光灯、红外灯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补光距离：红外光最远可达50 m，白光最远可达30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视频压缩标准：主码流：H.265，支持超级智能编码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子码流：H.265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网络：1个RJ45 10 M/100 M自适应以太网口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启动及工作温湿度：-30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℃~60 ℃，湿度小于95%（无凝结）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恢复出厂设置：支持客户端或浏览器恢复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25%，支持防反接保护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电流及功耗：DC：12 V，0.42 A，最大功耗：5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PoE：IEEE 802.3af，CLASS 3，最大功耗：6.5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电源接口类型：Ø5.5 mm圆口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产品尺寸：87.1 × 83.7 × 171.7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包装尺寸：216 × 121 × 118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设备重量：360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带包装重量：540 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防护：IP67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海康威视，</w:t>
            </w:r>
            <w:r>
              <w:rPr>
                <w:rFonts w:hint="eastAsia" w:ascii="宋体" w:hAnsi="宋体" w:eastAsia="宋体" w:cs="宋体"/>
                <w:i w:val="0"/>
                <w:iCs w:val="0"/>
                <w:color w:val="000000"/>
                <w:kern w:val="0"/>
                <w:sz w:val="24"/>
                <w:szCs w:val="24"/>
                <w:u w:val="none"/>
                <w:lang w:val="en-US" w:eastAsia="zh-CN" w:bidi="ar"/>
              </w:rPr>
              <w:t>DS-2CD2245CV8-L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rPr>
                <w:rFonts w:hint="eastAsia" w:asciiTheme="minorEastAsia" w:hAnsiTheme="minorEastAsia" w:eastAsiaTheme="minorEastAsia" w:cstheme="minorEastAsia"/>
                <w:i w:val="0"/>
                <w:iCs w:val="0"/>
                <w:color w:val="000000"/>
                <w:sz w:val="24"/>
                <w:szCs w:val="24"/>
                <w:u w:val="none"/>
              </w:rPr>
            </w:pPr>
          </w:p>
        </w:tc>
      </w:tr>
      <w:tr w14:paraId="1BE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EA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8DF5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7寸400万23倍全彩智能球机</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3DD0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支持AIISP，全倍率全彩，低照度夜视效果出众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400万23倍光学变焦，16倍数字变倍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适用于交通道路，广场、公园、出入口、园区周界等场景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设备支持人车检测信息叠加至码流，配合smart nvr配合实现图搜或文搜的功能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采用高效补光阵列，红外补光150m，白光补光100m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支持区域入侵侦测、越界侦测、进入区域侦测和离开区域侦等智能侦测并联动跟随；支持切换为人脸抓拍模式，最大同时抓拍5张人脸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支持深度学习算法，提供精准的人车分类侦测、报警、联动球机镜头进行快速查看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支持最大2560×1440@30fps高清画面输出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支持双mic功能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内置加热玻璃，有效除雾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支持2进1出报警接口，1进1出音频接口，最大支持512G microSD卡存储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传感器类型：1/2.8＂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最低照度：彩色：0.005Lux @ (F1.5，AGC ON)；黑白：0.001Lux @(F1.5，AGC ON) ；0 Lux with IR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焦距：5.9mm~135.7mm，23倍光学变倍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视场角：水平视场角：60.2°~3.4°（广角~望远）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垂直视场角：35.2°~1.8°（广角~望远）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对角视场角：67.4°~3.6°（广角~望远）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补光灯类型：红外，白光补光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补光灯距离：红外：150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白光：100m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红外波长范围：850nm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水平范围：360°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垂直范围：-15°-90°(自动翻转)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水平速度：水平键控速度：0.1°-160°/s,速度可设;水平预置点速度：240°/s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垂直速度：垂直键控速度：0.1°-120°/s,速度可设;垂直预置点速度：200°/s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主码流帧率分辨率：50 Hz：25 fps（2560 × 1440，1920 × 1080，1280 × 960，1280 × 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 Hz：30 fps（2560 × 1440，1920 × 1080，1280 × 960，1280 × 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视频压缩标准：H.265;H.264;MJPEG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宽动态：支持真宽动态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内置麦克风：支持双mic功能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网络接口：RJ45网口;自适应10M/100M网络数据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 SD卡插槽，支持Micro SD/Micro SDHC/Micro SDXC卡（最大支持512GB）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报警：2路报警输入,1路报警输出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音频：1路音频输入，音频峰值：2-2.4V[p-p]，输入阻抗：1 kΩ±10% 1路音频输出，线性电平，阻抗:600Ω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供电方式：DC36V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电流及功耗：最大功耗：24 W（其中红外灯最大功耗：9W）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工作温湿度：-30℃-65℃；湿度小于90% ;(无凝结)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恢复出厂设置：支持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除雾：加热玻璃除雾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尺寸：Φ220×353.4mm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重量：4.5Kg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防护：IP66，符合GB/T 17626.5 认证标准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57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ED1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r>
              <w:rPr>
                <w:rFonts w:hint="eastAsia" w:ascii="方正仿宋_GBK" w:hAnsi="方正仿宋_GBK" w:eastAsia="方正仿宋_GBK" w:cs="方正仿宋_GBK"/>
                <w:i w:val="0"/>
                <w:iCs w:val="0"/>
                <w:color w:val="000000"/>
                <w:kern w:val="0"/>
                <w:sz w:val="24"/>
                <w:szCs w:val="24"/>
                <w:u w:val="none"/>
                <w:lang w:val="en-US" w:eastAsia="zh-CN" w:bidi="ar"/>
              </w:rPr>
              <w:t xml:space="preserve"> </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CD77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海康威视，</w:t>
            </w:r>
            <w:r>
              <w:rPr>
                <w:rFonts w:hint="eastAsia" w:ascii="宋体" w:hAnsi="宋体" w:eastAsia="宋体" w:cs="宋体"/>
                <w:i w:val="0"/>
                <w:iCs w:val="0"/>
                <w:color w:val="000000"/>
                <w:kern w:val="0"/>
                <w:sz w:val="24"/>
                <w:szCs w:val="24"/>
                <w:u w:val="none"/>
                <w:lang w:val="en-US" w:eastAsia="zh-CN" w:bidi="ar"/>
              </w:rPr>
              <w:t>iDS-2DE7423M-LS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2BF">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88E">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A76150F">
            <w:pPr>
              <w:rPr>
                <w:rFonts w:hint="eastAsia" w:asciiTheme="minorEastAsia" w:hAnsiTheme="minorEastAsia" w:eastAsiaTheme="minorEastAsia" w:cstheme="minorEastAsia"/>
                <w:i w:val="0"/>
                <w:iCs w:val="0"/>
                <w:color w:val="000000"/>
                <w:sz w:val="24"/>
                <w:szCs w:val="24"/>
                <w:u w:val="none"/>
              </w:rPr>
            </w:pPr>
          </w:p>
        </w:tc>
      </w:tr>
      <w:tr w14:paraId="24A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460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ED4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结构化相机</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2D972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7A微云台双目筒机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海康AI多摄双目筒机，上通道看细节，下通道看全景，聚合多种专为复杂场景设计的深度学习算法，实现全结构化数据精准采集，具备多场景数据融合分析能力，实现全方位态势感知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细节和全景传感器均采用1/1.8＂ CMOS，细节镜头10-50mm变焦镜头，全景镜头采用F1.0光圈4mm定焦镜头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设备支持双通道微云台PT控制功能：细节通道水平方向支持0-355°旋转，垂直方向支持-15°-30°旋转；全景通道垂直方向支持-5°-15°旋转。支持全景采集通道和细节采集通道互为180°夹角监控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设备支持5种智能资源模式切换：全结构化（默认）、人脸抓拍、人脸比对、道路监控、Smart事件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结构化模式：a)抓拍人体：支持运动方向、上衣颜色、下装颜色、性别、戴眼镜、背包、拎东西、戴帽子、戴口罩、上衣类型、下装类型、发型、骑行状态、载人状态、骑车类型等属性识别；b)抓拍人脸：支持性别、年龄、年龄段、戴眼镜、戴口罩、表情、戴帽子等属性识别；c)抓拍非机动车：支持上衣颜色、下装颜色、性别、戴眼镜、年龄段、背包、拎东西、戴帽子、上衣类型、下装类型、戴口罩、发型、非机动车类型，帽子款式等属性识别；d)抓拍机动车：支持车牌号码、车牌类型、车辆类型、车身颜色、车辆品牌等属性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人脸抓拍模式：a)支持对运动人脸进行检测、抓拍、评分、筛选，输出优选的人脸，b)支持人脸去误报、快速抓拍人脸，c)支持快速抓拍和优选抓拍两种模式，d)最多同时检测60张人脸，e)支持人脸去重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人脸比对模式：a)支持前端人脸比对，b)支持最多10个人脸库的管理，最多15万张人脸的导入，c)支持合计人脸库的存储空间最大3 GB，单张人脸不超过300 KB，d)支持不同人脸库不同时间布防，e)支持名单比对成功报警输出，f)支持人脸瞳距20像素以上的人脸检测，g)支持人脸快速比对，优选比对方式设置，h)最多同时检测60个目标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mart事件模式：支持越界侦测，区域入侵侦测，进入区域侦测，离开区域侦测，徘徊侦测，人员聚集侦测，快速移动侦测，停车侦测，物品遗留侦测，物品拿取侦测，场景变更侦测，音频陡升侦测，音频陡降侦测，音频有无侦测，虚焦侦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支持鳞镜补光：采用隐藏式灯珠设计，通过鳞甲密布排列形成的镜面反射出光，增加发光面积，降低聚光效果，补光柔和均匀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音频：标配2个内置麦克风，1个内置扬声器，支持2路输入，1路输出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报警：3路输入，2路输出（报警输入支持开关量，报警输出最大支持DC12 V，30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支持GB35114安全加密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电源供应：DC：12 V ± 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最大图像尺寸：通道1：2688 × 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通道2：2688 × 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传感器类型：通道1：1/1.8"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通道2：1/1.8" Progressive Scan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最低照度：通道1：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彩色：0.0005 Lux @（F1.2，AGC ON），0 Lux with Light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黑白：0.0001 Lux @（F1.2，AGC ON），0 Lux with IR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彩色：0.0005 Lux @（F1.0，AGC ON），0 Lux with Light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黑白：0.0001 Lux @（F1.0，AGC ON）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焦距&amp;视场角：通道1：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10~50 mm：水平视场角：40°~9.4°，垂直视场角：22.7°~5.5°，对角视场角：47°~11°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 mm：水平视场角：87.5°，垂直视场角：43.9°，对角视场角：105.7°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水平范围：通道1支持：0~355°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垂直范围：通道1：-15°~30°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通道2：-5°~15°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水平速度：10°/S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垂直速度：3°/S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补光灯类型：混合补光（支持白光模式、混光模式、红外模式），850 nm + 暖白光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防补光过曝：支持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补光距离：通道1：普通监控：100 m，人脸抓拍/识别：20 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通道2：普通监控：30 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视频压缩标准：主码流：H.265/H.264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子码流：H.265/H.264/MJPEG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第三码流：H.265/H.264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第四码流：H.265/H.264/MJPEG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第五码流：H.265/H.264/MJPEG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宽动态：通道1：120dB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通道2：数字宽动态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电源输出：DC12 V，50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音频：标配2个内置麦克风，1个内置扬声器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2路输入，1路输出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网络：1个RJ45 10 M/100 M/1000 M自适应以太网口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SD卡扩展：内置MicroSD/MicroSDHC/MicroSDXC插槽，最大支持256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报警：3路输入，湿接点，支持3.3 V~5 V范围电位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2路输出，湿接点，电平量，支持最大DC12 V，30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RS-485：采用半双工模式，支持自适应HIKVISION，PELCO-P和PELCO-D协议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复位：支持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电源接口类型：2芯接口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恢复出厂设置：支持RESET按键，客户端或浏览器恢复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在线升级：支持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文件系统双备份：支持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存储温湿度：-30 °C~60 °C，湿度小于95%（无凝结）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启动和工作温湿度：-30 °C~60 °C，湿度小于95%（无凝结）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电流功耗：DC：12 V，1.9 A，最大功耗：22.7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 V ± 20%，支持防反接保护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设备重量：2250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带包装重量：3450 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产品尺寸：237.3 × 207.3 × 238.4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包装尺寸：330 × 312 × 264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防护：IP67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5C2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A83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6959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海康威视，</w:t>
            </w:r>
            <w:r>
              <w:rPr>
                <w:rFonts w:hint="eastAsia" w:ascii="宋体" w:hAnsi="宋体" w:eastAsia="宋体" w:cs="宋体"/>
                <w:i w:val="0"/>
                <w:iCs w:val="0"/>
                <w:color w:val="000000"/>
                <w:kern w:val="0"/>
                <w:sz w:val="24"/>
                <w:szCs w:val="24"/>
                <w:u w:val="none"/>
                <w:lang w:val="en-US" w:eastAsia="zh-CN" w:bidi="ar"/>
              </w:rPr>
              <w:t>DS-2CD7A447FWD-GGDYS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3C5">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3AF">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9895845">
            <w:pP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4</w:t>
            </w:r>
          </w:p>
        </w:tc>
        <w:tc>
          <w:tcPr>
            <w:tcW w:w="8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0" w:hRule="atLeast"/>
        </w:trPr>
        <w:tc>
          <w:tcPr>
            <w:tcW w:w="14430" w:type="dxa"/>
            <w:gridSpan w:val="13"/>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318ED1A6">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E980546"/>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2FD06A9"/>
    <w:rsid w:val="23B60935"/>
    <w:rsid w:val="245503E6"/>
    <w:rsid w:val="24874408"/>
    <w:rsid w:val="24883CAD"/>
    <w:rsid w:val="24BF2D95"/>
    <w:rsid w:val="259D1AFE"/>
    <w:rsid w:val="25BA7F75"/>
    <w:rsid w:val="25DE44B5"/>
    <w:rsid w:val="264801BD"/>
    <w:rsid w:val="267537D8"/>
    <w:rsid w:val="26A67AF4"/>
    <w:rsid w:val="26D0702D"/>
    <w:rsid w:val="274C06A0"/>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6524C5F"/>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906964"/>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92321F"/>
    <w:rsid w:val="64E752C4"/>
    <w:rsid w:val="65DA0DD4"/>
    <w:rsid w:val="65F729C7"/>
    <w:rsid w:val="668A1EC9"/>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7190</Words>
  <Characters>8314</Characters>
  <Lines>0</Lines>
  <Paragraphs>0</Paragraphs>
  <TotalTime>1</TotalTime>
  <ScaleCrop>false</ScaleCrop>
  <LinksUpToDate>false</LinksUpToDate>
  <CharactersWithSpaces>9215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2026-03-27T06:49:22Z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4F8AE2FF488D404A9B0C7C3145FDB4FF_13</vt:lpwstr>
  </property>
  <property fmtid="{D5CDD505-2E9C-101B-9397-08002B2CF9AE}" pid="4" name="KSOTemplateDocerSaveRecord">
    <vt:lpwstr>eyJoZGlkIjoiYjY0ZTAzOGFkMDVjYTAyNGRiZmEzMWIyNTAyNzgyNTIiLCJ1c2VySWQiOiI2OTk3Mjg4NzkifQ==</vt:lpwstr>
  </property>
</Properties>
</file>