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B87CF">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1EC922D4">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1A94A548">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安防资质完善咨询服务询价文件</w:t>
      </w:r>
    </w:p>
    <w:p w14:paraId="5549F84C">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16244AF7">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52E1D2E0">
      <w:pPr>
        <w:pStyle w:val="14"/>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2B557832">
      <w:pPr>
        <w:pStyle w:val="20"/>
        <w:rPr>
          <w:rFonts w:hint="eastAsia"/>
          <w:highlight w:val="none"/>
          <w:lang w:val="en-US" w:eastAsia="zh-CN"/>
        </w:rPr>
      </w:pPr>
    </w:p>
    <w:p w14:paraId="27DC1EE7">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14:paraId="124AB31E">
      <w:pPr>
        <w:pStyle w:val="5"/>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14:paraId="26569B8A">
      <w:pPr>
        <w:pStyle w:val="5"/>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061076A">
      <w:pPr>
        <w:rPr>
          <w:rFonts w:hint="eastAsia"/>
          <w:highlight w:val="none"/>
        </w:rPr>
      </w:pPr>
    </w:p>
    <w:p w14:paraId="6C7ECBA3">
      <w:pPr>
        <w:pStyle w:val="14"/>
        <w:rPr>
          <w:rFonts w:hint="eastAsia"/>
          <w:highlight w:val="none"/>
        </w:rPr>
        <w:sectPr>
          <w:pgSz w:w="11906" w:h="16838"/>
          <w:pgMar w:top="1440" w:right="1800" w:bottom="1440" w:left="1800" w:header="851" w:footer="992" w:gutter="0"/>
          <w:cols w:space="425" w:num="1"/>
          <w:docGrid w:type="lines" w:linePitch="312" w:charSpace="0"/>
        </w:sectPr>
      </w:pPr>
    </w:p>
    <w:p w14:paraId="4F3D965A">
      <w:pPr>
        <w:pStyle w:val="5"/>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tbl>
      <w:tblPr>
        <w:tblStyle w:val="22"/>
        <w:tblW w:w="139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2500"/>
        <w:gridCol w:w="76"/>
        <w:gridCol w:w="3642"/>
        <w:gridCol w:w="1020"/>
        <w:gridCol w:w="1080"/>
        <w:gridCol w:w="1361"/>
        <w:gridCol w:w="184"/>
        <w:gridCol w:w="1412"/>
        <w:gridCol w:w="1825"/>
      </w:tblGrid>
      <w:tr w14:paraId="2FAD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981" w:type="dxa"/>
            <w:gridSpan w:val="10"/>
            <w:tcBorders>
              <w:top w:val="nil"/>
              <w:left w:val="nil"/>
              <w:bottom w:val="nil"/>
              <w:right w:val="nil"/>
            </w:tcBorders>
            <w:shd w:val="clear" w:color="auto" w:fill="auto"/>
            <w:vAlign w:val="center"/>
          </w:tcPr>
          <w:p w14:paraId="19470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16F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4D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90F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BF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82" w:type="dxa"/>
            <w:gridSpan w:val="4"/>
            <w:tcBorders>
              <w:top w:val="single" w:color="000000" w:sz="4" w:space="0"/>
              <w:left w:val="nil"/>
              <w:bottom w:val="single" w:color="000000" w:sz="4" w:space="0"/>
              <w:right w:val="single" w:color="000000" w:sz="4" w:space="0"/>
            </w:tcBorders>
            <w:shd w:val="clear" w:color="auto" w:fill="auto"/>
            <w:noWrap/>
            <w:vAlign w:val="center"/>
          </w:tcPr>
          <w:p w14:paraId="29851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422C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F4E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17D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18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82" w:type="dxa"/>
            <w:gridSpan w:val="4"/>
            <w:tcBorders>
              <w:top w:val="single" w:color="000000" w:sz="4" w:space="0"/>
              <w:left w:val="nil"/>
              <w:bottom w:val="single" w:color="000000" w:sz="4" w:space="0"/>
              <w:right w:val="single" w:color="000000" w:sz="4" w:space="0"/>
            </w:tcBorders>
            <w:shd w:val="clear" w:color="auto" w:fill="auto"/>
            <w:noWrap/>
            <w:vAlign w:val="center"/>
          </w:tcPr>
          <w:p w14:paraId="1D068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864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E3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CC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94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82" w:type="dxa"/>
            <w:gridSpan w:val="4"/>
            <w:tcBorders>
              <w:top w:val="single" w:color="000000" w:sz="4" w:space="0"/>
              <w:left w:val="nil"/>
              <w:bottom w:val="single" w:color="000000" w:sz="4" w:space="0"/>
              <w:right w:val="single" w:color="000000" w:sz="4" w:space="0"/>
            </w:tcBorders>
            <w:shd w:val="clear" w:color="auto" w:fill="auto"/>
            <w:noWrap/>
            <w:vAlign w:val="center"/>
          </w:tcPr>
          <w:p w14:paraId="23B2E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5DF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BA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C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34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82" w:type="dxa"/>
            <w:gridSpan w:val="4"/>
            <w:tcBorders>
              <w:top w:val="single" w:color="000000" w:sz="4" w:space="0"/>
              <w:left w:val="nil"/>
              <w:bottom w:val="single" w:color="000000" w:sz="4" w:space="0"/>
              <w:right w:val="single" w:color="000000" w:sz="4" w:space="0"/>
            </w:tcBorders>
            <w:shd w:val="clear" w:color="auto" w:fill="auto"/>
            <w:noWrap/>
            <w:vAlign w:val="center"/>
          </w:tcPr>
          <w:p w14:paraId="1DB77E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AD7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687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33D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D5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82" w:type="dxa"/>
            <w:gridSpan w:val="4"/>
            <w:tcBorders>
              <w:top w:val="single" w:color="000000" w:sz="4" w:space="0"/>
              <w:left w:val="nil"/>
              <w:bottom w:val="single" w:color="000000" w:sz="4" w:space="0"/>
              <w:right w:val="single" w:color="000000" w:sz="4" w:space="0"/>
            </w:tcBorders>
            <w:shd w:val="clear" w:color="auto" w:fill="auto"/>
            <w:noWrap/>
            <w:vAlign w:val="center"/>
          </w:tcPr>
          <w:p w14:paraId="77344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F50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897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D6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37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91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5C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EB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0D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00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9F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806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07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3718"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7B574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D4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96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AA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11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5C2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4E1C54D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2500" w:type="dxa"/>
            <w:tcBorders>
              <w:top w:val="single" w:color="000000" w:sz="4" w:space="0"/>
              <w:left w:val="single" w:color="000000" w:sz="4" w:space="0"/>
              <w:bottom w:val="single" w:color="auto" w:sz="4" w:space="0"/>
              <w:right w:val="single" w:color="auto" w:sz="4" w:space="0"/>
            </w:tcBorders>
            <w:shd w:val="clear" w:color="auto" w:fill="auto"/>
            <w:vAlign w:val="center"/>
          </w:tcPr>
          <w:p w14:paraId="715200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安防工程企业设计施工维护能力一级证书第一年复审咨询费</w:t>
            </w:r>
          </w:p>
        </w:tc>
        <w:tc>
          <w:tcPr>
            <w:tcW w:w="3718" w:type="dxa"/>
            <w:gridSpan w:val="2"/>
            <w:tcBorders>
              <w:top w:val="single" w:color="auto" w:sz="4" w:space="0"/>
              <w:left w:val="single" w:color="auto" w:sz="4" w:space="0"/>
              <w:bottom w:val="nil"/>
              <w:right w:val="single" w:color="auto" w:sz="4" w:space="0"/>
            </w:tcBorders>
            <w:shd w:val="clear" w:color="auto" w:fill="auto"/>
            <w:vAlign w:val="center"/>
          </w:tcPr>
          <w:p w14:paraId="268051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完善公司相关申报材料，规定日期前完成申报工作，包含咨询师差旅费</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47B55B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BD539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876FD86">
            <w:pPr>
              <w:jc w:val="center"/>
              <w:rPr>
                <w:rFonts w:hint="eastAsia" w:asciiTheme="minorEastAsia" w:hAnsiTheme="minorEastAsia" w:eastAsiaTheme="minorEastAsia" w:cstheme="minorEastAsia"/>
                <w:i w:val="0"/>
                <w:iCs w:val="0"/>
                <w:color w:val="000000"/>
                <w:sz w:val="24"/>
                <w:szCs w:val="24"/>
                <w:u w:val="none"/>
              </w:rPr>
            </w:pPr>
          </w:p>
        </w:tc>
        <w:tc>
          <w:tcPr>
            <w:tcW w:w="14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CF5ECC8">
            <w:pPr>
              <w:jc w:val="center"/>
              <w:rPr>
                <w:rFonts w:hint="eastAsia" w:asciiTheme="minorEastAsia" w:hAnsiTheme="minorEastAsia" w:eastAsiaTheme="minorEastAsia" w:cstheme="minorEastAsia"/>
                <w:i w:val="0"/>
                <w:iCs w:val="0"/>
                <w:color w:val="000000"/>
                <w:sz w:val="24"/>
                <w:szCs w:val="24"/>
                <w:u w:val="none"/>
              </w:rPr>
            </w:pPr>
          </w:p>
        </w:tc>
        <w:tc>
          <w:tcPr>
            <w:tcW w:w="1825" w:type="dxa"/>
            <w:tcBorders>
              <w:top w:val="nil"/>
              <w:left w:val="single" w:color="000000" w:sz="4" w:space="0"/>
              <w:bottom w:val="single" w:color="auto" w:sz="4" w:space="0"/>
              <w:right w:val="single" w:color="000000" w:sz="4" w:space="0"/>
            </w:tcBorders>
            <w:shd w:val="clear" w:color="auto" w:fill="auto"/>
            <w:vAlign w:val="center"/>
          </w:tcPr>
          <w:p w14:paraId="362A33B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EB1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0A8F7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500" w:type="dxa"/>
            <w:tcBorders>
              <w:top w:val="single" w:color="000000" w:sz="4" w:space="0"/>
              <w:left w:val="single" w:color="000000" w:sz="4" w:space="0"/>
              <w:bottom w:val="single" w:color="auto" w:sz="4" w:space="0"/>
              <w:right w:val="single" w:color="auto" w:sz="4" w:space="0"/>
            </w:tcBorders>
            <w:shd w:val="clear" w:color="auto" w:fill="auto"/>
            <w:vAlign w:val="center"/>
          </w:tcPr>
          <w:p w14:paraId="16FD57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安防工程企业设计施工维护能力一级证书第二年监审咨询费</w:t>
            </w:r>
          </w:p>
        </w:tc>
        <w:tc>
          <w:tcPr>
            <w:tcW w:w="3718" w:type="dxa"/>
            <w:gridSpan w:val="2"/>
            <w:tcBorders>
              <w:top w:val="single" w:color="auto" w:sz="4" w:space="0"/>
              <w:left w:val="single" w:color="auto" w:sz="4" w:space="0"/>
              <w:bottom w:val="nil"/>
              <w:right w:val="single" w:color="auto" w:sz="4" w:space="0"/>
            </w:tcBorders>
            <w:shd w:val="clear" w:color="auto" w:fill="auto"/>
            <w:vAlign w:val="center"/>
          </w:tcPr>
          <w:p w14:paraId="1E1BBB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完善公司相关申报材料，规定日期前完成申报工作，包含咨询师差旅费</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723408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304F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7BFD7CF">
            <w:pPr>
              <w:jc w:val="center"/>
              <w:rPr>
                <w:rFonts w:hint="eastAsia" w:asciiTheme="minorEastAsia" w:hAnsiTheme="minorEastAsia" w:eastAsiaTheme="minorEastAsia" w:cstheme="minorEastAsia"/>
                <w:i w:val="0"/>
                <w:iCs w:val="0"/>
                <w:color w:val="000000"/>
                <w:sz w:val="24"/>
                <w:szCs w:val="24"/>
                <w:u w:val="none"/>
              </w:rPr>
            </w:pPr>
          </w:p>
        </w:tc>
        <w:tc>
          <w:tcPr>
            <w:tcW w:w="14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3809BA2">
            <w:pPr>
              <w:jc w:val="center"/>
              <w:rPr>
                <w:rFonts w:hint="eastAsia" w:asciiTheme="minorEastAsia" w:hAnsiTheme="minorEastAsia" w:eastAsiaTheme="minorEastAsia" w:cstheme="minorEastAsia"/>
                <w:i w:val="0"/>
                <w:iCs w:val="0"/>
                <w:color w:val="000000"/>
                <w:sz w:val="24"/>
                <w:szCs w:val="24"/>
                <w:u w:val="none"/>
              </w:rPr>
            </w:pPr>
          </w:p>
        </w:tc>
        <w:tc>
          <w:tcPr>
            <w:tcW w:w="1825" w:type="dxa"/>
            <w:tcBorders>
              <w:top w:val="nil"/>
              <w:left w:val="single" w:color="000000" w:sz="4" w:space="0"/>
              <w:bottom w:val="single" w:color="auto" w:sz="4" w:space="0"/>
              <w:right w:val="single" w:color="000000" w:sz="4" w:space="0"/>
            </w:tcBorders>
            <w:shd w:val="clear" w:color="auto" w:fill="auto"/>
            <w:vAlign w:val="center"/>
          </w:tcPr>
          <w:p w14:paraId="40F0C434">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42A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471C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500" w:type="dxa"/>
            <w:tcBorders>
              <w:top w:val="single" w:color="000000" w:sz="4" w:space="0"/>
              <w:left w:val="single" w:color="000000" w:sz="4" w:space="0"/>
              <w:bottom w:val="single" w:color="auto" w:sz="4" w:space="0"/>
              <w:right w:val="single" w:color="auto" w:sz="4" w:space="0"/>
            </w:tcBorders>
            <w:shd w:val="clear" w:color="auto" w:fill="auto"/>
            <w:vAlign w:val="center"/>
          </w:tcPr>
          <w:p w14:paraId="4FEA69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安防工程企业设计施工维护能力一级证书第三年监审咨询费</w:t>
            </w:r>
          </w:p>
        </w:tc>
        <w:tc>
          <w:tcPr>
            <w:tcW w:w="3718" w:type="dxa"/>
            <w:gridSpan w:val="2"/>
            <w:tcBorders>
              <w:top w:val="single" w:color="auto" w:sz="4" w:space="0"/>
              <w:left w:val="single" w:color="auto" w:sz="4" w:space="0"/>
              <w:bottom w:val="nil"/>
              <w:right w:val="single" w:color="auto" w:sz="4" w:space="0"/>
            </w:tcBorders>
            <w:shd w:val="clear" w:color="auto" w:fill="auto"/>
            <w:vAlign w:val="center"/>
          </w:tcPr>
          <w:p w14:paraId="0D39D0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完善公司相关申报材料，规定日期前完成申报工作，包含咨询师差旅费</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021D42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1945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5AB4C2">
            <w:pPr>
              <w:jc w:val="center"/>
              <w:rPr>
                <w:rFonts w:hint="eastAsia" w:asciiTheme="minorEastAsia" w:hAnsiTheme="minorEastAsia" w:eastAsiaTheme="minorEastAsia" w:cstheme="minorEastAsia"/>
                <w:i w:val="0"/>
                <w:iCs w:val="0"/>
                <w:color w:val="000000"/>
                <w:sz w:val="24"/>
                <w:szCs w:val="24"/>
                <w:u w:val="none"/>
              </w:rPr>
            </w:pPr>
          </w:p>
        </w:tc>
        <w:tc>
          <w:tcPr>
            <w:tcW w:w="1412" w:type="dxa"/>
            <w:tcBorders>
              <w:top w:val="single" w:color="000000" w:sz="4" w:space="0"/>
              <w:left w:val="single" w:color="000000" w:sz="4" w:space="0"/>
              <w:bottom w:val="single" w:color="auto" w:sz="4" w:space="0"/>
              <w:right w:val="single" w:color="000000" w:sz="4" w:space="0"/>
            </w:tcBorders>
            <w:shd w:val="clear" w:color="auto" w:fill="auto"/>
            <w:vAlign w:val="center"/>
          </w:tcPr>
          <w:p w14:paraId="364C15B7">
            <w:pPr>
              <w:jc w:val="center"/>
              <w:rPr>
                <w:rFonts w:hint="eastAsia" w:asciiTheme="minorEastAsia" w:hAnsiTheme="minorEastAsia" w:eastAsiaTheme="minorEastAsia" w:cstheme="minorEastAsia"/>
                <w:i w:val="0"/>
                <w:iCs w:val="0"/>
                <w:color w:val="000000"/>
                <w:sz w:val="24"/>
                <w:szCs w:val="24"/>
                <w:u w:val="none"/>
              </w:rPr>
            </w:pPr>
          </w:p>
        </w:tc>
        <w:tc>
          <w:tcPr>
            <w:tcW w:w="1825" w:type="dxa"/>
            <w:tcBorders>
              <w:top w:val="nil"/>
              <w:left w:val="single" w:color="000000" w:sz="4" w:space="0"/>
              <w:bottom w:val="single" w:color="auto" w:sz="4" w:space="0"/>
              <w:right w:val="single" w:color="000000" w:sz="4" w:space="0"/>
            </w:tcBorders>
            <w:shd w:val="clear" w:color="auto" w:fill="auto"/>
            <w:vAlign w:val="center"/>
          </w:tcPr>
          <w:p w14:paraId="202B4FBE">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3EBD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E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8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8E5E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F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E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551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39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E7C945">
            <w:pPr>
              <w:keepNext w:val="0"/>
              <w:keepLines w:val="0"/>
              <w:pageBreakBefore w:val="0"/>
              <w:widowControl/>
              <w:suppressLineNumbers w:val="0"/>
              <w:kinsoku/>
              <w:wordWrap/>
              <w:overflowPunct/>
              <w:topLinePunct w:val="0"/>
              <w:autoSpaceDE/>
              <w:autoSpaceDN/>
              <w:bidi w:val="0"/>
              <w:adjustRightInd/>
              <w:snapToGrid/>
              <w:spacing w:line="48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相关服务费用。供应商所需费用全部包含在清单报价中，未纳入报价的，视为供应商主动让利，中标人应承担缺、少、漏项所带来的一切责任，采购人不再支付除报价以外的任何费用。</w:t>
            </w:r>
          </w:p>
        </w:tc>
      </w:tr>
      <w:tr w14:paraId="4E89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87A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9F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B36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EB7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C72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75E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服务期</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FB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9DA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517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必填</w:t>
            </w:r>
          </w:p>
        </w:tc>
      </w:tr>
      <w:tr w14:paraId="48C1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B66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服务期限           </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16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2个月</w:t>
            </w:r>
          </w:p>
        </w:tc>
        <w:tc>
          <w:tcPr>
            <w:tcW w:w="34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36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FD5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仿宋" w:hAnsi="仿宋" w:eastAsia="仿宋" w:cs="仿宋"/>
                <w:sz w:val="24"/>
                <w:szCs w:val="24"/>
                <w:highlight w:val="none"/>
              </w:rPr>
              <w:t>取得证书并证实后10天内</w:t>
            </w:r>
            <w:r>
              <w:rPr>
                <w:rFonts w:hint="eastAsia" w:ascii="仿宋" w:hAnsi="仿宋" w:eastAsia="仿宋" w:cs="仿宋"/>
                <w:sz w:val="24"/>
                <w:szCs w:val="24"/>
                <w:highlight w:val="none"/>
                <w:lang w:eastAsia="zh-CN"/>
              </w:rPr>
              <w:t>支付</w:t>
            </w:r>
            <w:r>
              <w:rPr>
                <w:rFonts w:hint="eastAsia" w:ascii="仿宋" w:hAnsi="仿宋" w:eastAsia="仿宋" w:cs="仿宋"/>
                <w:sz w:val="24"/>
                <w:szCs w:val="24"/>
                <w:highlight w:val="none"/>
                <w:lang w:val="en-US" w:eastAsia="zh-CN"/>
              </w:rPr>
              <w:t>对应年度</w:t>
            </w:r>
            <w:r>
              <w:rPr>
                <w:rFonts w:hint="eastAsia" w:ascii="仿宋" w:hAnsi="仿宋" w:eastAsia="仿宋" w:cs="仿宋"/>
                <w:sz w:val="24"/>
                <w:szCs w:val="24"/>
                <w:highlight w:val="none"/>
                <w:lang w:eastAsia="zh-CN"/>
              </w:rPr>
              <w:t>咨询服务费用</w:t>
            </w:r>
          </w:p>
        </w:tc>
      </w:tr>
    </w:tbl>
    <w:p w14:paraId="13A3C8C7">
      <w:pPr>
        <w:pStyle w:val="21"/>
        <w:ind w:left="0" w:leftChars="0" w:firstLine="0" w:firstLineChars="0"/>
        <w:rPr>
          <w:rFonts w:hint="eastAsia"/>
          <w:highlight w:val="none"/>
        </w:rPr>
        <w:sectPr>
          <w:pgSz w:w="16838" w:h="11906" w:orient="landscape"/>
          <w:pgMar w:top="1800" w:right="1440" w:bottom="1800" w:left="1440" w:header="851" w:footer="992" w:gutter="0"/>
          <w:cols w:space="425" w:num="1"/>
          <w:docGrid w:type="lines" w:linePitch="312" w:charSpace="0"/>
        </w:sectPr>
      </w:pPr>
    </w:p>
    <w:p w14:paraId="082B6B3F">
      <w:pPr>
        <w:pStyle w:val="2"/>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14:paraId="2040CF89">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安防资质完善咨询服务委托代理合同</w:t>
      </w:r>
    </w:p>
    <w:p w14:paraId="726FE443">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14:paraId="5DE44A2F">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14:paraId="18967152">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甲、乙双方经充分协商，在平等、自愿的基础上，并根据《民法典》等法律法规规定，就甲方委托乙方配合申报资质办理等事项，签订本合同。 </w:t>
      </w:r>
    </w:p>
    <w:p w14:paraId="3F8EDC10">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14:paraId="78638180">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安防资质完善咨询服务</w:t>
      </w:r>
      <w:r>
        <w:rPr>
          <w:rFonts w:hint="eastAsia" w:ascii="仿宋" w:hAnsi="仿宋" w:eastAsia="仿宋" w:cs="仿宋"/>
          <w:sz w:val="24"/>
          <w:szCs w:val="24"/>
          <w:highlight w:val="none"/>
        </w:rPr>
        <w:t>项目 ，在配合甲方完善基本资料齐全条件下，按合同约定时限取得上述资质。</w:t>
      </w:r>
    </w:p>
    <w:p w14:paraId="70FF88F9">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直至取得资质证书，所有工作包括但不限于以下内容：a、负责所有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14:paraId="0A85C78D">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3、乙方确保其具有办理本协议所约定事项的资质、经验，并确保为甲方办理资质证书的真实性和合法性。</w:t>
      </w:r>
    </w:p>
    <w:p w14:paraId="383EEA19">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14:paraId="0BEB237F">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14:paraId="127F0A1B">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14:paraId="548B0170">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14:paraId="63A520CD">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14:paraId="03363851">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14:paraId="573BD3EE">
      <w:pPr>
        <w:rPr>
          <w:rFonts w:hint="default" w:eastAsia="仿宋"/>
          <w:lang w:val="en-US" w:eastAsia="zh-CN"/>
        </w:rPr>
      </w:pPr>
      <w:r>
        <w:rPr>
          <w:rFonts w:hint="eastAsia" w:ascii="仿宋" w:hAnsi="仿宋" w:eastAsia="仿宋" w:cs="仿宋"/>
          <w:sz w:val="24"/>
          <w:szCs w:val="24"/>
          <w:highlight w:val="none"/>
          <w:lang w:val="en-US" w:eastAsia="zh-CN"/>
        </w:rPr>
        <w:t>2、乙方通过梳理，认为有必要增加相关人才证书的，证书为甲方使用期间，人才自身的所有人身安全风险（包括但不限于：意外伤害、工伤等）均不得由甲方承担。</w:t>
      </w:r>
    </w:p>
    <w:p w14:paraId="0373BD15">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14:paraId="63DA51BB">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14:paraId="28D5C650">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14:paraId="2F99F6EE">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14:paraId="292F8774">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14:paraId="71D8741B">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本次咨询代理服务费用采用包干方式，共计：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p>
    <w:p w14:paraId="66C00A3C">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在合同履行其间，甲方不支付任何费用，双方也不得以其他任何理由要求增减最终费用。</w:t>
      </w:r>
    </w:p>
    <w:p w14:paraId="11F65D1D">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2、付款方式：取得证书并证实后10天内</w:t>
      </w:r>
      <w:r>
        <w:rPr>
          <w:rFonts w:hint="eastAsia" w:ascii="仿宋" w:hAnsi="仿宋" w:eastAsia="仿宋" w:cs="仿宋"/>
          <w:sz w:val="24"/>
          <w:szCs w:val="24"/>
          <w:highlight w:val="none"/>
          <w:lang w:eastAsia="zh-CN"/>
        </w:rPr>
        <w:t>支付</w:t>
      </w:r>
      <w:r>
        <w:rPr>
          <w:rFonts w:hint="eastAsia" w:ascii="仿宋" w:hAnsi="仿宋" w:eastAsia="仿宋" w:cs="仿宋"/>
          <w:sz w:val="24"/>
          <w:szCs w:val="24"/>
          <w:highlight w:val="none"/>
          <w:lang w:val="en-US" w:eastAsia="zh-CN"/>
        </w:rPr>
        <w:t>对应年度</w:t>
      </w:r>
      <w:r>
        <w:rPr>
          <w:rFonts w:hint="eastAsia" w:ascii="仿宋" w:hAnsi="仿宋" w:eastAsia="仿宋" w:cs="仿宋"/>
          <w:sz w:val="24"/>
          <w:szCs w:val="24"/>
          <w:highlight w:val="none"/>
          <w:lang w:eastAsia="zh-CN"/>
        </w:rPr>
        <w:t>咨询服务费用。</w:t>
      </w:r>
    </w:p>
    <w:p w14:paraId="55922543">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w:t>
      </w:r>
      <w:r>
        <w:rPr>
          <w:rFonts w:hint="eastAsia" w:ascii="仿宋" w:hAnsi="仿宋" w:eastAsia="仿宋" w:cs="仿宋"/>
          <w:sz w:val="24"/>
          <w:szCs w:val="24"/>
          <w:highlight w:val="none"/>
          <w:lang w:val="en-US" w:eastAsia="zh-CN"/>
        </w:rPr>
        <w:t>专用</w:t>
      </w:r>
      <w:r>
        <w:rPr>
          <w:rFonts w:hint="eastAsia" w:ascii="仿宋" w:hAnsi="仿宋" w:eastAsia="仿宋" w:cs="仿宋"/>
          <w:sz w:val="24"/>
          <w:szCs w:val="24"/>
          <w:highlight w:val="none"/>
        </w:rPr>
        <w:t>发票。</w:t>
      </w:r>
    </w:p>
    <w:p w14:paraId="7234E867">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FF0000"/>
          <w:sz w:val="24"/>
          <w:szCs w:val="24"/>
          <w:highlight w:val="none"/>
          <w:lang w:val="en-US" w:eastAsia="zh-CN"/>
        </w:rPr>
        <w:t>付款形式：银行转账。</w:t>
      </w:r>
    </w:p>
    <w:p w14:paraId="7C299458">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1）甲方账户信息：</w:t>
      </w:r>
      <w:bookmarkStart w:id="0" w:name="_GoBack"/>
      <w:bookmarkEnd w:id="0"/>
    </w:p>
    <w:p w14:paraId="5FCDF2CA">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户名：江苏省淮安市保安服务有限公司</w:t>
      </w:r>
    </w:p>
    <w:p w14:paraId="7E8B03F0">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bidi="ar-SA"/>
        </w:rPr>
      </w:pPr>
      <w:r>
        <w:rPr>
          <w:rFonts w:hint="eastAsia" w:ascii="仿宋" w:hAnsi="仿宋" w:eastAsia="仿宋" w:cs="仿宋"/>
          <w:color w:val="FF0000"/>
          <w:sz w:val="24"/>
          <w:szCs w:val="24"/>
          <w:highlight w:val="none"/>
          <w:lang w:val="en-US" w:eastAsia="zh-CN" w:bidi="ar-SA"/>
        </w:rPr>
        <w:t>开户银行：中国建设银行淮安分行营业部</w:t>
      </w:r>
    </w:p>
    <w:p w14:paraId="32832DCC">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账号：32001728636050797351</w:t>
      </w:r>
    </w:p>
    <w:p w14:paraId="12573752">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default" w:ascii="仿宋" w:hAnsi="仿宋" w:eastAsia="仿宋" w:cs="仿宋"/>
          <w:b w:val="0"/>
          <w:bCs w:val="0"/>
          <w:color w:val="FF0000"/>
          <w:sz w:val="24"/>
          <w:szCs w:val="24"/>
          <w:highlight w:val="none"/>
          <w:lang w:val="en-US" w:eastAsia="zh-CN" w:bidi="ar-SA"/>
        </w:rPr>
        <w:t>税号：</w:t>
      </w:r>
      <w:r>
        <w:rPr>
          <w:rFonts w:hint="eastAsia" w:ascii="仿宋" w:hAnsi="仿宋" w:eastAsia="仿宋" w:cs="仿宋"/>
          <w:b w:val="0"/>
          <w:bCs w:val="0"/>
          <w:color w:val="FF0000"/>
          <w:sz w:val="24"/>
          <w:szCs w:val="24"/>
          <w:highlight w:val="none"/>
          <w:lang w:val="en-US" w:eastAsia="zh-CN" w:bidi="ar-SA"/>
        </w:rPr>
        <w:t>91</w:t>
      </w:r>
      <w:r>
        <w:rPr>
          <w:rFonts w:hint="default" w:ascii="仿宋" w:hAnsi="仿宋" w:eastAsia="仿宋" w:cs="仿宋"/>
          <w:b w:val="0"/>
          <w:bCs w:val="0"/>
          <w:color w:val="FF0000"/>
          <w:sz w:val="24"/>
          <w:szCs w:val="24"/>
          <w:highlight w:val="none"/>
          <w:lang w:val="en-US" w:eastAsia="zh-CN" w:bidi="ar-SA"/>
        </w:rPr>
        <w:t>32080013943513X</w:t>
      </w:r>
      <w:r>
        <w:rPr>
          <w:rFonts w:hint="eastAsia" w:ascii="仿宋" w:hAnsi="仿宋" w:eastAsia="仿宋" w:cs="仿宋"/>
          <w:b w:val="0"/>
          <w:bCs w:val="0"/>
          <w:color w:val="FF0000"/>
          <w:sz w:val="24"/>
          <w:szCs w:val="24"/>
          <w:highlight w:val="none"/>
          <w:lang w:val="en-US" w:eastAsia="zh-CN" w:bidi="ar-SA"/>
        </w:rPr>
        <w:t>T</w:t>
      </w:r>
    </w:p>
    <w:p w14:paraId="09FF496B">
      <w:pPr>
        <w:keepNext w:val="0"/>
        <w:keepLines w:val="0"/>
        <w:pageBreakBefore w:val="0"/>
        <w:widowControl w:val="0"/>
        <w:numPr>
          <w:ilvl w:val="0"/>
          <w:numId w:val="0"/>
        </w:numPr>
        <w:shd w:val="clear"/>
        <w:kinsoku/>
        <w:wordWrap/>
        <w:overflowPunct/>
        <w:topLinePunct w:val="0"/>
        <w:autoSpaceDE/>
        <w:autoSpaceDN/>
        <w:bidi w:val="0"/>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2）乙方账户信息：</w:t>
      </w:r>
    </w:p>
    <w:p w14:paraId="7AD32D1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收款户名：</w:t>
      </w:r>
    </w:p>
    <w:p w14:paraId="4FDD09FA">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w:t>
      </w:r>
    </w:p>
    <w:p w14:paraId="44677B63">
      <w:pPr>
        <w:ind w:left="960" w:leftChars="400" w:firstLine="0" w:firstLineChars="0"/>
        <w:rPr>
          <w:rFonts w:hint="eastAsia" w:eastAsia="仿宋"/>
          <w:color w:val="FF0000"/>
          <w:highlight w:val="none"/>
          <w:lang w:val="en-US" w:eastAsia="zh-CN"/>
        </w:rPr>
      </w:pPr>
      <w:r>
        <w:rPr>
          <w:rFonts w:hint="eastAsia" w:ascii="仿宋" w:hAnsi="仿宋" w:eastAsia="仿宋" w:cs="仿宋"/>
          <w:b w:val="0"/>
          <w:bCs w:val="0"/>
          <w:color w:val="FF0000"/>
          <w:sz w:val="24"/>
          <w:szCs w:val="24"/>
          <w:highlight w:val="none"/>
          <w:lang w:val="en-US" w:eastAsia="zh-CN" w:bidi="ar-SA"/>
        </w:rPr>
        <w:t>开户行：</w:t>
      </w:r>
    </w:p>
    <w:p w14:paraId="1D677C7F">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14:paraId="451FF3E9">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14:paraId="269CC49B">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14:paraId="4DF7C647">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14:paraId="20E1E9A6">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14:paraId="1B08214B">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5、乙方投标即视为对该委托事项具有实现的可能性，若由于乙方代办工作的过错或其他乙方自身过错原因导致合同期内甲方未能通过资质核准，应承担违约责任。</w:t>
      </w:r>
    </w:p>
    <w:p w14:paraId="1C23C5CC">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14:paraId="79A59124">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14:paraId="4F24582B">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14:paraId="10D9D0BB">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14:paraId="33C39761">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14:paraId="038D8E8D">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14:paraId="7E2DC9B1">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14:paraId="40EBB41A">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14:paraId="03C1879A">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14:paraId="0826A514">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14:paraId="1913055E">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14:paraId="53C0A2BD">
      <w:pPr>
        <w:pStyle w:val="25"/>
        <w:rPr>
          <w:rFonts w:hint="eastAsia" w:ascii="仿宋" w:hAnsi="仿宋" w:eastAsia="仿宋" w:cs="仿宋"/>
          <w:sz w:val="24"/>
          <w:szCs w:val="24"/>
          <w:highlight w:val="none"/>
        </w:rPr>
      </w:pPr>
    </w:p>
    <w:p w14:paraId="2B2FE55C">
      <w:pPr>
        <w:rPr>
          <w:rFonts w:hint="eastAsia"/>
        </w:rPr>
      </w:pPr>
    </w:p>
    <w:p w14:paraId="0F21EF01">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14:paraId="1E374CE0">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14:paraId="1217F02B">
      <w:pPr>
        <w:pStyle w:val="2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14:paraId="19B191AA">
      <w:pPr>
        <w:pStyle w:val="25"/>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89A6">
    <w:pPr>
      <w:pStyle w:val="1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4BA56C">
                          <w:pPr>
                            <w:pStyle w:val="17"/>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44BA56C">
                    <w:pPr>
                      <w:pStyle w:val="17"/>
                      <w:ind w:firstLine="360"/>
                    </w:pPr>
                    <w:r>
                      <w:fldChar w:fldCharType="begin"/>
                    </w:r>
                    <w:r>
                      <w:instrText xml:space="preserve"> PAGE  \* MERGEFORMAT </w:instrText>
                    </w:r>
                    <w:r>
                      <w:fldChar w:fldCharType="separate"/>
                    </w:r>
                    <w:r>
                      <w:t>25</w:t>
                    </w:r>
                    <w:r>
                      <w:fldChar w:fldCharType="end"/>
                    </w:r>
                  </w:p>
                </w:txbxContent>
              </v:textbox>
            </v:shape>
          </w:pict>
        </mc:Fallback>
      </mc:AlternateContent>
    </w:r>
  </w:p>
  <w:p w14:paraId="25166B29">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E4C7">
    <w:pPr>
      <w:pStyle w:val="18"/>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A46AA8"/>
    <w:rsid w:val="15B405D8"/>
    <w:rsid w:val="193251CA"/>
    <w:rsid w:val="1B811C42"/>
    <w:rsid w:val="1F741D8C"/>
    <w:rsid w:val="1FC0011B"/>
    <w:rsid w:val="251A2FF7"/>
    <w:rsid w:val="25DE44B5"/>
    <w:rsid w:val="264801BD"/>
    <w:rsid w:val="2B9E5DD1"/>
    <w:rsid w:val="2E1B2848"/>
    <w:rsid w:val="2EE60C25"/>
    <w:rsid w:val="2F1C04D2"/>
    <w:rsid w:val="2FBF4B7B"/>
    <w:rsid w:val="300D6BCC"/>
    <w:rsid w:val="3716115D"/>
    <w:rsid w:val="38945D44"/>
    <w:rsid w:val="39297DD7"/>
    <w:rsid w:val="39963E4D"/>
    <w:rsid w:val="46AE2EAA"/>
    <w:rsid w:val="48832749"/>
    <w:rsid w:val="4A0E06F8"/>
    <w:rsid w:val="4BB038DA"/>
    <w:rsid w:val="50417986"/>
    <w:rsid w:val="54D15000"/>
    <w:rsid w:val="57A86680"/>
    <w:rsid w:val="57DB3B40"/>
    <w:rsid w:val="59BE6F5A"/>
    <w:rsid w:val="5BBF6D32"/>
    <w:rsid w:val="5CA61E20"/>
    <w:rsid w:val="614F4B26"/>
    <w:rsid w:val="61852A60"/>
    <w:rsid w:val="62613BAA"/>
    <w:rsid w:val="64A92B09"/>
    <w:rsid w:val="658B2972"/>
    <w:rsid w:val="68720F6A"/>
    <w:rsid w:val="69FD1FFD"/>
    <w:rsid w:val="6BB31049"/>
    <w:rsid w:val="6CF430F2"/>
    <w:rsid w:val="6F575DD1"/>
    <w:rsid w:val="70155795"/>
    <w:rsid w:val="71E07B02"/>
    <w:rsid w:val="756A1283"/>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
    <w:autoRedefine/>
    <w:unhideWhenUsed/>
    <w:qFormat/>
    <w:uiPriority w:val="99"/>
    <w:pPr>
      <w:spacing w:after="120"/>
    </w:pPr>
    <w:rPr>
      <w:sz w:val="28"/>
    </w:rPr>
  </w:style>
  <w:style w:type="paragraph" w:styleId="15">
    <w:name w:val="Body Text Indent"/>
    <w:basedOn w:val="1"/>
    <w:autoRedefine/>
    <w:qFormat/>
    <w:uiPriority w:val="99"/>
    <w:pPr>
      <w:spacing w:after="120"/>
      <w:ind w:left="420" w:leftChars="200"/>
    </w:pPr>
  </w:style>
  <w:style w:type="paragraph" w:styleId="16">
    <w:name w:val="Plain Text"/>
    <w:basedOn w:val="1"/>
    <w:autoRedefine/>
    <w:unhideWhenUsed/>
    <w:qFormat/>
    <w:uiPriority w:val="0"/>
    <w:rPr>
      <w:rFonts w:ascii="宋体" w:hAnsi="Courier New"/>
      <w:szCs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autoRedefine/>
    <w:qFormat/>
    <w:uiPriority w:val="0"/>
    <w:rPr>
      <w:sz w:val="24"/>
    </w:rPr>
  </w:style>
  <w:style w:type="paragraph" w:styleId="20">
    <w:name w:val="Body Text First Indent"/>
    <w:basedOn w:val="1"/>
    <w:next w:val="21"/>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1">
    <w:name w:val="Body Text First Indent 2"/>
    <w:basedOn w:val="15"/>
    <w:next w:val="1"/>
    <w:autoRedefine/>
    <w:qFormat/>
    <w:uiPriority w:val="99"/>
  </w:style>
  <w:style w:type="character" w:styleId="24">
    <w:name w:val="Hyperlink"/>
    <w:basedOn w:val="23"/>
    <w:autoRedefine/>
    <w:qFormat/>
    <w:uiPriority w:val="0"/>
    <w:rPr>
      <w:color w:val="0000FF"/>
      <w:u w:val="single"/>
    </w:rPr>
  </w:style>
  <w:style w:type="paragraph" w:customStyle="1" w:styleId="25">
    <w:name w:val="段"/>
    <w:basedOn w:val="1"/>
    <w:next w:val="1"/>
    <w:autoRedefine/>
    <w:qFormat/>
    <w:uiPriority w:val="0"/>
    <w:pPr>
      <w:ind w:firstLine="425"/>
    </w:pPr>
    <w:rPr>
      <w:rFonts w:ascii="宋体" w:eastAsia="宋体"/>
      <w:sz w:val="21"/>
    </w:rPr>
  </w:style>
  <w:style w:type="paragraph" w:customStyle="1" w:styleId="26">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7">
    <w:name w:val="font11"/>
    <w:basedOn w:val="23"/>
    <w:autoRedefine/>
    <w:qFormat/>
    <w:uiPriority w:val="0"/>
    <w:rPr>
      <w:rFonts w:hint="eastAsia" w:ascii="宋体" w:hAnsi="宋体" w:eastAsia="宋体" w:cs="宋体"/>
      <w:color w:val="000000"/>
      <w:sz w:val="21"/>
      <w:szCs w:val="21"/>
      <w:u w:val="none"/>
    </w:rPr>
  </w:style>
  <w:style w:type="character" w:customStyle="1" w:styleId="28">
    <w:name w:val="font21"/>
    <w:basedOn w:val="23"/>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2953</Words>
  <Characters>3020</Characters>
  <Lines>0</Lines>
  <Paragraphs>0</Paragraphs>
  <TotalTime>79</TotalTime>
  <ScaleCrop>false</ScaleCrop>
  <LinksUpToDate>false</LinksUpToDate>
  <CharactersWithSpaces>3558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2024-03-22T02:29:00Z</cp:lastPrinted>
  <dcterms:modified xsi:type="dcterms:W3CDTF">2026-03-24T04:15:32Z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F4B05ADBB53744C3BCFBF9ED128589F2_13</vt:lpwstr>
  </property>
  <property fmtid="{D5CDD505-2E9C-101B-9397-08002B2CF9AE}" pid="4" name="KSOTemplateDocerSaveRecord">
    <vt:lpwstr>eyJoZGlkIjoiZTQ1OTZmYzM2YzAwODNiN2ZkMTU5ZDg3NDgwNWQ3ODgiLCJ1c2VySWQiOiIyNTgzMzMwOTYifQ==</vt:lpwstr>
  </property>
</Properties>
</file>