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cs="宋体"/>
          <w:b/>
          <w:i w:val="0"/>
          <w:iCs w:val="0"/>
          <w:color w:val="000000"/>
          <w:kern w:val="0"/>
          <w:sz w:val="48"/>
          <w:szCs w:val="48"/>
          <w:u w:val="none"/>
          <w:lang w:val="en-US" w:eastAsia="zh-CN" w:bidi="ar"/>
        </w:rPr>
        <w:t>杆件及配套设备</w:t>
      </w:r>
      <w:r>
        <w:rPr>
          <w:rFonts w:hint="eastAsia" w:ascii="宋体" w:hAnsi="宋体" w:eastAsia="宋体" w:cs="宋体"/>
          <w:b/>
          <w:i w:val="0"/>
          <w:iCs w:val="0"/>
          <w:color w:val="000000"/>
          <w:kern w:val="0"/>
          <w:sz w:val="48"/>
          <w:szCs w:val="48"/>
          <w:u w:val="none"/>
          <w:lang w:val="en-US" w:eastAsia="zh-CN" w:bidi="ar"/>
        </w:rPr>
        <w:t>采购询价文件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1D3F2BEB">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569E2937">
      <w:pPr>
        <w:rPr>
          <w:rFonts w:hint="eastAsia"/>
        </w:rPr>
      </w:pPr>
      <w:r>
        <w:rPr>
          <w:rFonts w:hint="eastAsia"/>
        </w:rPr>
        <w:br w:type="page"/>
      </w:r>
    </w:p>
    <w:p w14:paraId="41A28AFC">
      <w:pPr>
        <w:pStyle w:val="15"/>
        <w:rPr>
          <w:rFonts w:hint="eastAsia"/>
        </w:rPr>
        <w:sectPr>
          <w:pgSz w:w="11906" w:h="16838"/>
          <w:pgMar w:top="1440" w:right="1800" w:bottom="1440" w:left="1800" w:header="851" w:footer="992" w:gutter="0"/>
          <w:cols w:space="425" w:num="1"/>
          <w:docGrid w:type="lines" w:linePitch="312" w:charSpace="0"/>
        </w:sectPr>
      </w:pPr>
    </w:p>
    <w:p w14:paraId="775733FD">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2.3、营业执照（加盖公章）</w:t>
      </w:r>
    </w:p>
    <w:p w14:paraId="4154473A">
      <w:pPr>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p>
    <w:tbl>
      <w:tblPr>
        <w:tblStyle w:val="24"/>
        <w:tblW w:w="1384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84"/>
        <w:gridCol w:w="1425"/>
        <w:gridCol w:w="4950"/>
        <w:gridCol w:w="1770"/>
        <w:gridCol w:w="712"/>
        <w:gridCol w:w="473"/>
        <w:gridCol w:w="945"/>
        <w:gridCol w:w="975"/>
        <w:gridCol w:w="1809"/>
        <w:gridCol w:w="2"/>
      </w:tblGrid>
      <w:tr w14:paraId="54A98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384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042136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方正小标宋_GBK" w:hAnsi="方正小标宋_GBK" w:eastAsia="方正小标宋_GBK" w:cs="方正小标宋_GBK"/>
                <w:i w:val="0"/>
                <w:iCs w:val="0"/>
                <w:color w:val="000000"/>
                <w:sz w:val="32"/>
                <w:szCs w:val="32"/>
                <w:u w:val="none"/>
              </w:rPr>
            </w:pPr>
            <w:r>
              <w:rPr>
                <w:rFonts w:hint="eastAsia" w:ascii="方正小标宋_GBK" w:hAnsi="方正小标宋_GBK" w:eastAsia="方正小标宋_GBK" w:cs="方正小标宋_GBK"/>
                <w:i w:val="0"/>
                <w:iCs w:val="0"/>
                <w:color w:val="000000"/>
                <w:kern w:val="0"/>
                <w:sz w:val="32"/>
                <w:szCs w:val="32"/>
                <w:u w:val="none"/>
                <w:lang w:val="en-US" w:eastAsia="zh-CN" w:bidi="ar"/>
              </w:rPr>
              <w:t>采购询价单</w:t>
            </w:r>
          </w:p>
        </w:tc>
      </w:tr>
      <w:tr w14:paraId="12E44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2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0AFEA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询价单位</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7B0E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江苏省淮安市保安服务有限公司</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E593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报价单位</w:t>
            </w:r>
          </w:p>
        </w:tc>
        <w:tc>
          <w:tcPr>
            <w:tcW w:w="4916"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5CDA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32787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2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84A1A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联系人</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25210">
            <w:pPr>
              <w:keepNext w:val="0"/>
              <w:keepLines w:val="0"/>
              <w:pageBreakBefore w:val="0"/>
              <w:kinsoku/>
              <w:wordWrap/>
              <w:overflowPunct/>
              <w:topLinePunct w:val="0"/>
              <w:autoSpaceDE/>
              <w:autoSpaceDN/>
              <w:bidi w:val="0"/>
              <w:adjustRightInd/>
              <w:snapToGrid/>
              <w:spacing w:line="240" w:lineRule="auto"/>
              <w:ind w:firstLine="0" w:firstLineChars="0"/>
              <w:jc w:val="left"/>
              <w:rPr>
                <w:rFonts w:hint="eastAsia" w:ascii="黑体" w:hAnsi="宋体" w:eastAsia="黑体" w:cs="黑体"/>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96A6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法定代表人或授权委托人</w:t>
            </w:r>
          </w:p>
        </w:tc>
        <w:tc>
          <w:tcPr>
            <w:tcW w:w="4916"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51E1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0B478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2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75850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电话</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E1443">
            <w:pPr>
              <w:keepNext w:val="0"/>
              <w:keepLines w:val="0"/>
              <w:pageBreakBefore w:val="0"/>
              <w:kinsoku/>
              <w:wordWrap/>
              <w:overflowPunct/>
              <w:topLinePunct w:val="0"/>
              <w:autoSpaceDE/>
              <w:autoSpaceDN/>
              <w:bidi w:val="0"/>
              <w:adjustRightInd/>
              <w:snapToGrid/>
              <w:spacing w:line="240" w:lineRule="auto"/>
              <w:ind w:firstLine="0" w:firstLineChars="0"/>
              <w:jc w:val="left"/>
              <w:rPr>
                <w:rFonts w:hint="eastAsia" w:ascii="黑体" w:hAnsi="宋体" w:eastAsia="黑体" w:cs="黑体"/>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03E5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电话</w:t>
            </w:r>
          </w:p>
        </w:tc>
        <w:tc>
          <w:tcPr>
            <w:tcW w:w="4916"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059E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4A725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2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44A6E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邮箱</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5841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"mailto:HABAccb@163.com" </w:instrText>
            </w:r>
            <w:r>
              <w:rPr>
                <w:rFonts w:hint="eastAsia" w:ascii="宋体" w:hAnsi="宋体" w:eastAsia="宋体" w:cs="宋体"/>
                <w:i w:val="0"/>
                <w:iCs w:val="0"/>
                <w:kern w:val="0"/>
                <w:sz w:val="22"/>
                <w:szCs w:val="22"/>
                <w:u w:val="single"/>
                <w:lang w:val="en-US" w:eastAsia="zh-CN" w:bidi="ar"/>
              </w:rPr>
              <w:fldChar w:fldCharType="separate"/>
            </w:r>
            <w:r>
              <w:rPr>
                <w:rStyle w:val="27"/>
                <w:rFonts w:hint="eastAsia" w:ascii="宋体" w:hAnsi="宋体" w:eastAsia="宋体" w:cs="宋体"/>
                <w:i w:val="0"/>
                <w:iCs w:val="0"/>
                <w:sz w:val="22"/>
                <w:szCs w:val="22"/>
                <w:u w:val="single"/>
              </w:rPr>
              <w:t>HABAccb@163.com</w:t>
            </w:r>
            <w:r>
              <w:rPr>
                <w:rFonts w:hint="eastAsia" w:ascii="宋体" w:hAnsi="宋体" w:eastAsia="宋体" w:cs="宋体"/>
                <w:i w:val="0"/>
                <w:iCs w:val="0"/>
                <w:kern w:val="0"/>
                <w:sz w:val="22"/>
                <w:szCs w:val="22"/>
                <w:u w:val="single"/>
                <w:lang w:val="en-US" w:eastAsia="zh-CN" w:bidi="ar"/>
              </w:rPr>
              <w:fldChar w:fldCharType="end"/>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EF18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邮箱</w:t>
            </w:r>
          </w:p>
        </w:tc>
        <w:tc>
          <w:tcPr>
            <w:tcW w:w="4916"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8FA3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396BE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2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03E8EC">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黑体" w:hAnsi="宋体" w:eastAsia="黑体" w:cs="黑体"/>
                <w:i w:val="0"/>
                <w:iCs w:val="0"/>
                <w:color w:val="000000"/>
                <w:sz w:val="24"/>
                <w:szCs w:val="24"/>
                <w:u w:val="none"/>
              </w:rPr>
            </w:pP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4860C">
            <w:pPr>
              <w:keepNext w:val="0"/>
              <w:keepLines w:val="0"/>
              <w:pageBreakBefore w:val="0"/>
              <w:kinsoku/>
              <w:wordWrap/>
              <w:overflowPunct/>
              <w:topLinePunct w:val="0"/>
              <w:autoSpaceDE/>
              <w:autoSpaceDN/>
              <w:bidi w:val="0"/>
              <w:adjustRightInd/>
              <w:snapToGrid/>
              <w:spacing w:line="240" w:lineRule="auto"/>
              <w:ind w:firstLine="0" w:firstLineChars="0"/>
              <w:jc w:val="left"/>
              <w:rPr>
                <w:rFonts w:hint="eastAsia" w:ascii="黑体" w:hAnsi="宋体" w:eastAsia="黑体" w:cs="黑体"/>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5C79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报价日期</w:t>
            </w:r>
          </w:p>
        </w:tc>
        <w:tc>
          <w:tcPr>
            <w:tcW w:w="4916"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6167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34A0D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BC31D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87266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项目名称</w:t>
            </w:r>
          </w:p>
        </w:tc>
        <w:tc>
          <w:tcPr>
            <w:tcW w:w="49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689BA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黑体" w:hAnsi="宋体" w:eastAsia="黑体" w:cs="黑体"/>
                <w:i w:val="0"/>
                <w:iCs w:val="0"/>
                <w:color w:val="000000"/>
                <w:sz w:val="24"/>
                <w:szCs w:val="24"/>
                <w:u w:val="none"/>
                <w:lang w:val="en-US"/>
              </w:rPr>
            </w:pPr>
            <w:r>
              <w:rPr>
                <w:rFonts w:hint="eastAsia" w:ascii="黑体" w:hAnsi="宋体" w:eastAsia="黑体" w:cs="黑体"/>
                <w:i w:val="0"/>
                <w:iCs w:val="0"/>
                <w:color w:val="000000"/>
                <w:kern w:val="0"/>
                <w:sz w:val="24"/>
                <w:szCs w:val="24"/>
                <w:u w:val="none"/>
                <w:lang w:val="en-US" w:eastAsia="zh-CN" w:bidi="ar"/>
              </w:rPr>
              <w:t>技术参数</w:t>
            </w: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008FF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单位</w:t>
            </w:r>
          </w:p>
        </w:tc>
        <w:tc>
          <w:tcPr>
            <w:tcW w:w="118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62F12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数量</w:t>
            </w:r>
            <w:bookmarkStart w:id="0" w:name="_GoBack"/>
            <w:bookmarkEnd w:id="0"/>
          </w:p>
        </w:tc>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4462E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金额（元）</w:t>
            </w:r>
          </w:p>
        </w:tc>
        <w:tc>
          <w:tcPr>
            <w:tcW w:w="181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A7879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备注</w:t>
            </w:r>
          </w:p>
        </w:tc>
      </w:tr>
      <w:tr w14:paraId="1626C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9888AC">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黑体" w:hAnsi="宋体" w:eastAsia="黑体" w:cs="黑体"/>
                <w:i w:val="0"/>
                <w:iCs w:val="0"/>
                <w:color w:val="000000"/>
                <w:sz w:val="24"/>
                <w:szCs w:val="24"/>
                <w:u w:val="none"/>
              </w:rPr>
            </w:pP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8FFDDA">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黑体" w:hAnsi="宋体" w:eastAsia="黑体" w:cs="黑体"/>
                <w:i w:val="0"/>
                <w:iCs w:val="0"/>
                <w:color w:val="000000"/>
                <w:sz w:val="24"/>
                <w:szCs w:val="24"/>
                <w:u w:val="none"/>
              </w:rPr>
            </w:pPr>
          </w:p>
        </w:tc>
        <w:tc>
          <w:tcPr>
            <w:tcW w:w="4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A0C7F3">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黑体" w:hAnsi="宋体" w:eastAsia="黑体" w:cs="黑体"/>
                <w:i w:val="0"/>
                <w:iCs w:val="0"/>
                <w:color w:val="000000"/>
                <w:sz w:val="24"/>
                <w:szCs w:val="24"/>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5CA475">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黑体" w:hAnsi="宋体" w:eastAsia="黑体" w:cs="黑体"/>
                <w:i w:val="0"/>
                <w:iCs w:val="0"/>
                <w:color w:val="000000"/>
                <w:sz w:val="24"/>
                <w:szCs w:val="24"/>
                <w:u w:val="none"/>
              </w:rPr>
            </w:pPr>
          </w:p>
        </w:tc>
        <w:tc>
          <w:tcPr>
            <w:tcW w:w="11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FA4AD1">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黑体" w:hAnsi="宋体" w:eastAsia="黑体" w:cs="黑体"/>
                <w:i w:val="0"/>
                <w:iCs w:val="0"/>
                <w:color w:val="000000"/>
                <w:sz w:val="24"/>
                <w:szCs w:val="24"/>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75E7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单价</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4EC9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合价</w:t>
            </w:r>
          </w:p>
        </w:tc>
        <w:tc>
          <w:tcPr>
            <w:tcW w:w="181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78AC34">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黑体" w:hAnsi="宋体" w:eastAsia="黑体" w:cs="黑体"/>
                <w:i w:val="0"/>
                <w:iCs w:val="0"/>
                <w:color w:val="000000"/>
                <w:sz w:val="24"/>
                <w:szCs w:val="24"/>
                <w:u w:val="none"/>
              </w:rPr>
            </w:pPr>
          </w:p>
        </w:tc>
      </w:tr>
      <w:tr w14:paraId="5F975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E17F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A819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室外挂箱</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B577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含空开 、 插座 、 电源防雷 、接地、专用电源等，喷涂“ 公安交警 ”专用标记。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 ）采用优质冷轧钢板制作，厚度 1.5mm 以上。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 ）挂箱尺寸： 高宽深： 500mm×400mm×300mm，符合网络等设备的空间。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3）箱体内部要求:配置 自动重合闸保护器（具备防雷保护）1 套、导轨插座 5个 、 接地铜条 、 接线端子、层板、散热风扇等；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4）箱体表面须有防雨顶，顶部为斜顶式，底部开孔采用下进线方式。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5）正门加锁，喷涂公安交警专用标记 、有电危险的标记，背面预留螺丝孔且和摄像机立杆预留的挂箱法兰相匹配，侧面留有百叶窗。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6）挂箱进行脱脂、酸洗、防 锈 磷 化 后 热 镀 锌 后喷塑，颜色（与杆件颜色一致） 要参照各地区主题色而定。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7）顶部为斜顶式，防雨安装，底部开孔采用下进线方式；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8）防护等级:IP65 标准；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9）在熔断器和电源开关处应有警告标志。10） 箱体内设备的摆放位置 、 安 装 方 式 、 接 线方式 、线缆敷设方式等应进行合理设计。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 箱体应用膨胀螺栓或抱箍固定在杆上，安装牢固。</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1C04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套</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1A22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201</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E76EE">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A286B">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黑体" w:hAnsi="宋体" w:eastAsia="黑体" w:cs="黑体"/>
                <w:i w:val="0"/>
                <w:iCs w:val="0"/>
                <w:color w:val="000000"/>
                <w:sz w:val="24"/>
                <w:szCs w:val="24"/>
                <w:u w:val="none"/>
              </w:rPr>
            </w:pPr>
          </w:p>
        </w:tc>
        <w:tc>
          <w:tcPr>
            <w:tcW w:w="18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C2B4F1">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r>
      <w:tr w14:paraId="5C94E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09" w:hRule="atLeast"/>
        </w:trPr>
        <w:tc>
          <w:tcPr>
            <w:tcW w:w="784" w:type="dxa"/>
            <w:tcBorders>
              <w:top w:val="single" w:color="000000" w:sz="4" w:space="0"/>
              <w:left w:val="single" w:color="000000" w:sz="4" w:space="0"/>
              <w:right w:val="single" w:color="000000" w:sz="4" w:space="0"/>
            </w:tcBorders>
            <w:shd w:val="clear" w:color="auto" w:fill="auto"/>
            <w:noWrap/>
            <w:vAlign w:val="center"/>
          </w:tcPr>
          <w:p w14:paraId="1A366B3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2</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AD0D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控制箱</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000D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含空开 、 插座 、 电源防雷 、接地、专用电源基础安装等 ， 喷涂 “ 公安交警 ”专用标记。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1）终端控制箱采用优质冷轧钢板制作，厚度≥2mm。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 控 制 箱 ： 高 宽 深 ： 1500mm × 600mm × 400mm ，符合终端主机 、运营商传输设备 、 网络等设备的空间。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3）箱体内部要求： 自动重合闸保护器（具备防雷保护 ） 1 套 、 导 轨 插 座 10个 、接地铜条 、层板 、散热风扇等；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4）箱体表面须有防雨顶，顶部为斜顶式，底部开孔采用下进线方式。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5）正门加锁，喷涂公安交警专用标记 、有电危险的标记，背面预留螺丝孔且和摄像机立杆预留的挂箱法兰相匹配，侧面留有百叶窗。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6）挂箱进行脱脂、酸洗、防 锈 磷 化 后 热 镀 锌 后喷塑，颜色（与杆件颜色一致） 要参照各地区主题色而定。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7）顶部为斜顶式，防雨安装，底部开孔采用下进线方式；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8）防护等级:IP65 标准；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 箱体内设备的摆放位置 、 安 装 方 式 、 接 线方式 、线缆敷设方式等应进行合理设计。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10）控制箱基础为钢筋混凝土式基础，地上高度≥ 100mm, 防雷接地符合国家标准要求；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11）机箱座的固定机箱螺丝全部采用不锈钢螺丝。</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12）机箱应采取落地式安装方式并符合控制主机等设备的安装要求。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13）在熔断器和电源开关处应有警告标志。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14）投标人所投电子警察控制机柜的锁芯必须为内正三角形（MS-820 连杆传动锁），附设计图纸。</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093F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套</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0B8F9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32</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EC2ED">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1CC8E">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黑体" w:hAnsi="宋体" w:eastAsia="黑体" w:cs="黑体"/>
                <w:i w:val="0"/>
                <w:iCs w:val="0"/>
                <w:color w:val="000000"/>
                <w:sz w:val="24"/>
                <w:szCs w:val="24"/>
                <w:u w:val="none"/>
              </w:rPr>
            </w:pPr>
          </w:p>
        </w:tc>
        <w:tc>
          <w:tcPr>
            <w:tcW w:w="18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5648C7">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r>
      <w:tr w14:paraId="1DAEE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784" w:type="dxa"/>
            <w:tcBorders>
              <w:left w:val="single" w:color="000000" w:sz="4" w:space="0"/>
              <w:bottom w:val="single" w:color="000000" w:sz="4" w:space="0"/>
              <w:right w:val="single" w:color="000000" w:sz="4" w:space="0"/>
            </w:tcBorders>
            <w:shd w:val="clear" w:color="auto" w:fill="auto"/>
            <w:noWrap/>
            <w:vAlign w:val="center"/>
          </w:tcPr>
          <w:p w14:paraId="149953F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3</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79C1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侧装横臂</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C4DA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1、横臂1米，含安装配件等                                                                 2、杆件颜色与路口现有风格保持一致，为方便以后扩展预留不少于3个枪机法兰和1个球机螺口；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3、杆件采用热镀锌钢管，热镀锌厚度不小于86um，立杆整体喷塑，外观无鼓泡、裂纹或漏喷现象表面光滑色泽一致；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4、悬臂与立杆相接处、均应配套抱箍固定。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5、具体做法满足设计图纸及现场实际需求、法律法规、相关规范规定的其他标准及建设单位要求</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9BCE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根</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1FDB1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111</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FF972">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7C2A5">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黑体" w:hAnsi="宋体" w:eastAsia="黑体" w:cs="黑体"/>
                <w:i w:val="0"/>
                <w:iCs w:val="0"/>
                <w:color w:val="000000"/>
                <w:sz w:val="24"/>
                <w:szCs w:val="24"/>
                <w:u w:val="none"/>
              </w:rPr>
            </w:pPr>
          </w:p>
        </w:tc>
        <w:tc>
          <w:tcPr>
            <w:tcW w:w="18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EA6987">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r>
      <w:tr w14:paraId="2627D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B3EB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4"/>
                <w:szCs w:val="24"/>
                <w:u w:val="none"/>
                <w:lang w:val="en-US" w:eastAsia="zh-CN" w:bidi="ar"/>
              </w:rPr>
              <w:t>4</w:t>
            </w:r>
          </w:p>
        </w:tc>
        <w:tc>
          <w:tcPr>
            <w:tcW w:w="933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6C05B6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合计：</w:t>
            </w:r>
            <w:r>
              <w:rPr>
                <w:rFonts w:hint="eastAsia" w:ascii="宋体" w:hAnsi="宋体" w:eastAsia="宋体" w:cs="宋体"/>
                <w:i w:val="0"/>
                <w:iCs w:val="0"/>
                <w:color w:val="000000"/>
                <w:kern w:val="0"/>
                <w:sz w:val="24"/>
                <w:szCs w:val="24"/>
                <w:u w:val="single"/>
                <w:lang w:val="en-US" w:eastAsia="zh-CN" w:bidi="ar"/>
              </w:rPr>
              <w:t xml:space="preserve">           元</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9EB35">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52133">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黑体" w:hAnsi="宋体" w:eastAsia="黑体" w:cs="黑体"/>
                <w:i w:val="0"/>
                <w:iCs w:val="0"/>
                <w:color w:val="000000"/>
                <w:sz w:val="24"/>
                <w:szCs w:val="24"/>
                <w:u w:val="none"/>
              </w:rPr>
            </w:pPr>
          </w:p>
        </w:tc>
        <w:tc>
          <w:tcPr>
            <w:tcW w:w="18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D06995">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r>
      <w:tr w14:paraId="7B662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800" w:hRule="atLeast"/>
        </w:trPr>
        <w:tc>
          <w:tcPr>
            <w:tcW w:w="1384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BF3C9E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黑体" w:hAnsi="宋体" w:eastAsia="黑体" w:cs="黑体"/>
                <w:i w:val="0"/>
                <w:iCs w:val="0"/>
                <w:color w:val="000000"/>
                <w:sz w:val="24"/>
                <w:szCs w:val="24"/>
                <w:u w:val="none"/>
              </w:rPr>
            </w:pPr>
            <w:r>
              <w:rPr>
                <w:rFonts w:hint="eastAsia" w:ascii="宋体" w:hAnsi="宋体" w:eastAsia="宋体" w:cs="宋体"/>
                <w:i w:val="0"/>
                <w:iCs w:val="0"/>
                <w:color w:val="FF0000"/>
                <w:kern w:val="0"/>
                <w:sz w:val="24"/>
                <w:szCs w:val="24"/>
                <w:u w:val="none"/>
                <w:lang w:val="en-US" w:eastAsia="zh-CN" w:bidi="ar"/>
              </w:rPr>
              <w:t>注：以上报价含可抵扣的增值税专用发票、运费、卸货以及相关服务费用。</w:t>
            </w:r>
          </w:p>
        </w:tc>
      </w:tr>
      <w:tr w14:paraId="3DCFE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800" w:hRule="atLeast"/>
        </w:trPr>
        <w:tc>
          <w:tcPr>
            <w:tcW w:w="22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C135B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是否接受保证金（控制价的2%）</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0A65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lang w:val="en-US" w:eastAsia="zh-CN" w:bidi="ar"/>
              </w:rPr>
              <w:t>填“是/否”</w:t>
            </w:r>
          </w:p>
        </w:tc>
        <w:tc>
          <w:tcPr>
            <w:tcW w:w="24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B7503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履约保证金</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（成交金额的10%）</w:t>
            </w:r>
          </w:p>
        </w:tc>
        <w:tc>
          <w:tcPr>
            <w:tcW w:w="420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57C29F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lang w:val="en-US" w:eastAsia="zh-CN" w:bidi="ar"/>
              </w:rPr>
              <w:t>填“是/否”</w:t>
            </w:r>
          </w:p>
        </w:tc>
      </w:tr>
      <w:tr w14:paraId="326AB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800" w:hRule="atLeast"/>
        </w:trPr>
        <w:tc>
          <w:tcPr>
            <w:tcW w:w="22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629D3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质保期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8DF5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lang w:val="en-US" w:eastAsia="zh-CN" w:bidi="ar"/>
              </w:rPr>
              <w:t>5年</w:t>
            </w:r>
          </w:p>
        </w:tc>
        <w:tc>
          <w:tcPr>
            <w:tcW w:w="24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08899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税点</w:t>
            </w:r>
          </w:p>
        </w:tc>
        <w:tc>
          <w:tcPr>
            <w:tcW w:w="420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457F46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lang w:val="en-US" w:eastAsia="zh-CN" w:bidi="ar"/>
              </w:rPr>
              <w:t>必填</w:t>
            </w:r>
          </w:p>
        </w:tc>
      </w:tr>
      <w:tr w14:paraId="68D4C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800" w:hRule="atLeast"/>
        </w:trPr>
        <w:tc>
          <w:tcPr>
            <w:tcW w:w="22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FCB78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供货期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69F4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黑体" w:hAnsi="宋体" w:eastAsia="黑体" w:cs="黑体"/>
                <w:i w:val="0"/>
                <w:iCs w:val="0"/>
                <w:color w:val="FF0000"/>
                <w:sz w:val="24"/>
                <w:szCs w:val="24"/>
                <w:u w:val="none"/>
                <w:lang w:val="en-US" w:eastAsia="zh-CN"/>
              </w:rPr>
            </w:pPr>
            <w:r>
              <w:rPr>
                <w:rFonts w:hint="eastAsia" w:ascii="黑体" w:hAnsi="宋体" w:eastAsia="黑体" w:cs="黑体"/>
                <w:i w:val="0"/>
                <w:iCs w:val="0"/>
                <w:color w:val="FF0000"/>
                <w:sz w:val="24"/>
                <w:szCs w:val="24"/>
                <w:u w:val="none"/>
                <w:lang w:val="en-US" w:eastAsia="zh-CN"/>
              </w:rPr>
              <w:t>10天</w:t>
            </w:r>
          </w:p>
        </w:tc>
        <w:tc>
          <w:tcPr>
            <w:tcW w:w="24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2E6D5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付款方式</w:t>
            </w:r>
          </w:p>
        </w:tc>
        <w:tc>
          <w:tcPr>
            <w:tcW w:w="420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1541B0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lang w:val="en-US" w:eastAsia="zh-CN" w:bidi="ar"/>
              </w:rPr>
              <w:t>合同签订后个7日内支付30%预付款，货到验收合格后3个月内付清其余的货款。</w:t>
            </w:r>
          </w:p>
        </w:tc>
      </w:tr>
    </w:tbl>
    <w:p w14:paraId="25A46DD2">
      <w:pPr>
        <w:keepNext w:val="0"/>
        <w:keepLines w:val="0"/>
        <w:widowControl/>
        <w:suppressLineNumbers w:val="0"/>
        <w:ind w:left="0" w:leftChars="0" w:firstLine="0" w:firstLineChars="0"/>
        <w:jc w:val="center"/>
        <w:textAlignment w:val="center"/>
        <w:rPr>
          <w:rFonts w:hint="eastAsia"/>
          <w:lang w:val="en-US" w:eastAsia="zh-CN"/>
        </w:rPr>
        <w:sectPr>
          <w:pgSz w:w="16838" w:h="11906" w:orient="landscape"/>
          <w:pgMar w:top="1800" w:right="1440" w:bottom="1800" w:left="1440" w:header="851" w:footer="992" w:gutter="0"/>
          <w:cols w:space="425" w:num="1"/>
          <w:docGrid w:type="lines" w:linePitch="312" w:charSpace="0"/>
        </w:sectPr>
      </w:pPr>
    </w:p>
    <w:p w14:paraId="736DD848">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5DCC46EE">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40244F07">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68DA160E">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36E10A11">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79957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67B26D8">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4F859A5B">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A0FAF6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6015E3BA">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3F016BE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61B0C59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4C7E905E">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792F09F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2C1CD82F">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77F6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3A6D1E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8C318B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2CAC66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061BDC9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4751C2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9D2DB02">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E2CAB67">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933049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60C0B83">
            <w:pPr>
              <w:pStyle w:val="17"/>
              <w:spacing w:line="340" w:lineRule="exact"/>
              <w:ind w:left="0" w:leftChars="0" w:firstLine="0" w:firstLineChars="0"/>
              <w:jc w:val="both"/>
              <w:rPr>
                <w:rFonts w:hint="eastAsia" w:ascii="仿宋" w:hAnsi="仿宋" w:eastAsia="仿宋" w:cs="仿宋"/>
                <w:color w:val="auto"/>
                <w:sz w:val="24"/>
                <w:szCs w:val="24"/>
              </w:rPr>
            </w:pPr>
          </w:p>
        </w:tc>
      </w:tr>
      <w:tr w14:paraId="2AF0E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E75CE76">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D7DB82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4E3AB6B">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8449117">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74562F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8D434D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8C047A5">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7AF166E">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3B8B6B9">
            <w:pPr>
              <w:pStyle w:val="17"/>
              <w:spacing w:line="340" w:lineRule="exact"/>
              <w:ind w:left="0" w:leftChars="0" w:firstLine="0" w:firstLineChars="0"/>
              <w:jc w:val="both"/>
              <w:rPr>
                <w:rFonts w:hint="eastAsia" w:ascii="仿宋" w:hAnsi="仿宋" w:eastAsia="仿宋" w:cs="仿宋"/>
                <w:color w:val="auto"/>
                <w:sz w:val="24"/>
                <w:szCs w:val="24"/>
              </w:rPr>
            </w:pPr>
          </w:p>
        </w:tc>
      </w:tr>
      <w:tr w14:paraId="3B6B7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64B1B09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E728A3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57E142D">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8832CF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4A5EF19E">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3694D25">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641483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5D26F8">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E6F90D6">
            <w:pPr>
              <w:pStyle w:val="17"/>
              <w:spacing w:line="340" w:lineRule="exact"/>
              <w:ind w:left="0" w:leftChars="0" w:firstLine="0" w:firstLineChars="0"/>
              <w:jc w:val="both"/>
              <w:rPr>
                <w:rFonts w:hint="eastAsia" w:ascii="仿宋" w:hAnsi="仿宋" w:eastAsia="仿宋" w:cs="仿宋"/>
                <w:color w:val="auto"/>
                <w:sz w:val="24"/>
                <w:szCs w:val="24"/>
              </w:rPr>
            </w:pPr>
          </w:p>
        </w:tc>
      </w:tr>
      <w:tr w14:paraId="494FB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7506967">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F2A747D">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576A0AA">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F448575">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8689BE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FFA3F3E">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61E4440">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6A25C03">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E7B2805">
            <w:pPr>
              <w:pStyle w:val="17"/>
              <w:spacing w:line="340" w:lineRule="exact"/>
              <w:ind w:left="0" w:leftChars="0" w:firstLine="0" w:firstLineChars="0"/>
              <w:jc w:val="both"/>
              <w:rPr>
                <w:rFonts w:hint="eastAsia" w:ascii="仿宋" w:hAnsi="仿宋" w:eastAsia="仿宋" w:cs="仿宋"/>
                <w:color w:val="auto"/>
                <w:sz w:val="24"/>
                <w:szCs w:val="24"/>
              </w:rPr>
            </w:pPr>
          </w:p>
        </w:tc>
      </w:tr>
      <w:tr w14:paraId="5CE74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DC9E2D">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4F5A1D9">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EF187E9">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578D3A6">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BCC4F24">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39698E8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8373D5D">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0582C79">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642C8EE">
            <w:pPr>
              <w:pStyle w:val="17"/>
              <w:spacing w:line="340" w:lineRule="exact"/>
              <w:ind w:left="0" w:leftChars="0" w:firstLine="0" w:firstLineChars="0"/>
              <w:jc w:val="both"/>
              <w:rPr>
                <w:rFonts w:hint="eastAsia" w:ascii="仿宋" w:hAnsi="仿宋" w:eastAsia="仿宋" w:cs="仿宋"/>
                <w:color w:val="auto"/>
                <w:sz w:val="24"/>
                <w:szCs w:val="24"/>
              </w:rPr>
            </w:pPr>
          </w:p>
        </w:tc>
      </w:tr>
      <w:tr w14:paraId="3C4B9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BB829E">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034D59B">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DFDD83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6AE7C619">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4E7F10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D46CC99">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E0856B6">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70AE16">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A779C09">
            <w:pPr>
              <w:pStyle w:val="17"/>
              <w:spacing w:line="340" w:lineRule="exact"/>
              <w:ind w:left="0" w:leftChars="0" w:firstLine="0" w:firstLineChars="0"/>
              <w:jc w:val="both"/>
              <w:rPr>
                <w:rFonts w:hint="eastAsia" w:ascii="仿宋" w:hAnsi="仿宋" w:eastAsia="仿宋" w:cs="仿宋"/>
                <w:color w:val="auto"/>
                <w:sz w:val="24"/>
                <w:szCs w:val="24"/>
              </w:rPr>
            </w:pPr>
          </w:p>
        </w:tc>
      </w:tr>
      <w:tr w14:paraId="32250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66A3D74">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085D7CE">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E2535A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495384BE">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6D8ABD1">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7FC2180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0C45981">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3186B45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4EB0CBA0">
            <w:pPr>
              <w:pStyle w:val="17"/>
              <w:spacing w:line="340" w:lineRule="exact"/>
              <w:ind w:left="0" w:leftChars="0" w:firstLine="0" w:firstLineChars="0"/>
              <w:jc w:val="both"/>
              <w:rPr>
                <w:rFonts w:hint="eastAsia" w:ascii="仿宋" w:hAnsi="仿宋" w:eastAsia="仿宋" w:cs="仿宋"/>
                <w:color w:val="auto"/>
                <w:sz w:val="24"/>
                <w:szCs w:val="24"/>
              </w:rPr>
            </w:pPr>
          </w:p>
        </w:tc>
      </w:tr>
      <w:tr w14:paraId="16134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7DA60C9E">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4A9E597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备注：以上总金额包含与产品采购相关的全部价款。（包括但不限于海关、税票、运输、卸货、保险费用等），要求乙方提供增值税专用发票及财务需要的相关资料, 其发票内容与合同清单的一致。 </w:t>
      </w:r>
    </w:p>
    <w:p w14:paraId="7776C62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39E15F42">
      <w:pPr>
        <w:tabs>
          <w:tab w:val="left" w:pos="480"/>
        </w:tabs>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1、付款条件:合同签订后个7日内支付30%预付款，货到验收合格后3个月内付清其余的货款。注：付款时供应商须提供正规发票（因发票问题而导致无法正常付款的，责任由供应商自己承担）。</w:t>
      </w:r>
    </w:p>
    <w:p w14:paraId="50D36E2D">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2、付款形式：银行转账。</w:t>
      </w:r>
    </w:p>
    <w:p w14:paraId="0DD93EB7">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1）甲方账户信息：</w:t>
      </w:r>
    </w:p>
    <w:p w14:paraId="0AB5850F">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户名：江苏省淮安市保安服务有限公司</w:t>
      </w:r>
    </w:p>
    <w:p w14:paraId="215289D9">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开户银行：中国建设银行淮安分行营业部</w:t>
      </w:r>
    </w:p>
    <w:p w14:paraId="1D1461EB">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账号：32001728636050797351</w:t>
      </w:r>
    </w:p>
    <w:p w14:paraId="711C5813">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2）乙方账户信息：</w:t>
      </w:r>
    </w:p>
    <w:p w14:paraId="65E9643F">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收款户名：</w:t>
      </w:r>
    </w:p>
    <w:p w14:paraId="213B0009">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w:t>
      </w:r>
    </w:p>
    <w:p w14:paraId="74337EA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开户行：</w:t>
      </w:r>
    </w:p>
    <w:p w14:paraId="27AF7028">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4301387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60B2DF0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420E4A5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0514182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6A809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73C4937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3D56A8D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326F98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3713184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60A0F09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7D40C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24601ED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0EC3EB9C">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747AD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0EA06F3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2、本合同项下产品质保期为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年，以设备验收单签字确认起算。甲方使用设</w:t>
      </w:r>
      <w:r>
        <w:rPr>
          <w:rFonts w:hint="eastAsia" w:ascii="仿宋" w:hAnsi="仿宋" w:eastAsia="仿宋" w:cs="仿宋"/>
          <w:color w:val="auto"/>
          <w:sz w:val="24"/>
          <w:szCs w:val="24"/>
          <w:lang w:val="en-US" w:eastAsia="zh-CN"/>
        </w:rPr>
        <w:t>备发生质量问题，甲方有权要求乙方在 4 小时内响应并进行电话说明，同时对问题产品在当日进行退货、更换、维修手续，保证 3 日内恢复正常使用功能，并承担由此产生所有的费用。</w:t>
      </w:r>
    </w:p>
    <w:p w14:paraId="746F824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263A56D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3F2CAD3B">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2F33AC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1E98EC2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14490C3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755111B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444E79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0EEED08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16226F8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3C95343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73CE195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16F4FBF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4CFEC88F">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20D1D77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539E6175">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1BF83F9B">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4899644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1D5D93BD">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6E3EB1F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7E7E731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76728DB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10D360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6D119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65774B6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506F43B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1DF5D161">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070B3987">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01BA42C4">
      <w:pPr>
        <w:ind w:left="0" w:leftChars="0" w:firstLine="0" w:firstLineChars="0"/>
      </w:pPr>
    </w:p>
    <w:p w14:paraId="2CEEC135"/>
    <w:p w14:paraId="3DC037E7"/>
    <w:p w14:paraId="3A8653B5"/>
    <w:sectPr>
      <w:pgSz w:w="11906" w:h="16838"/>
      <w:pgMar w:top="1701" w:right="1587" w:bottom="1587" w:left="1587" w:header="851" w:footer="992" w:gutter="0"/>
      <w:cols w:space="0" w:num="1"/>
      <w:rtlGutter w:val="0"/>
      <w:docGrid w:type="lines" w:linePitch="33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1413809"/>
    <w:rsid w:val="01B4311A"/>
    <w:rsid w:val="020D7BB0"/>
    <w:rsid w:val="023D1BA8"/>
    <w:rsid w:val="024B07E7"/>
    <w:rsid w:val="02635986"/>
    <w:rsid w:val="02BD280C"/>
    <w:rsid w:val="02BD7BE0"/>
    <w:rsid w:val="03626CD0"/>
    <w:rsid w:val="03BB36BB"/>
    <w:rsid w:val="04741F2A"/>
    <w:rsid w:val="058E7D29"/>
    <w:rsid w:val="06E65ABA"/>
    <w:rsid w:val="07CC21FA"/>
    <w:rsid w:val="08193505"/>
    <w:rsid w:val="082F30B8"/>
    <w:rsid w:val="0886108C"/>
    <w:rsid w:val="09DB488A"/>
    <w:rsid w:val="09FE7C7D"/>
    <w:rsid w:val="0A443009"/>
    <w:rsid w:val="0A831766"/>
    <w:rsid w:val="0BC2638F"/>
    <w:rsid w:val="0BDC6B78"/>
    <w:rsid w:val="0C882A07"/>
    <w:rsid w:val="0CD142BE"/>
    <w:rsid w:val="0D681C76"/>
    <w:rsid w:val="0D78696A"/>
    <w:rsid w:val="0DBF30C4"/>
    <w:rsid w:val="0DD96789"/>
    <w:rsid w:val="0F0F7410"/>
    <w:rsid w:val="100159F1"/>
    <w:rsid w:val="10275305"/>
    <w:rsid w:val="10941E2C"/>
    <w:rsid w:val="1106690F"/>
    <w:rsid w:val="115C3F6A"/>
    <w:rsid w:val="11F315DF"/>
    <w:rsid w:val="133B07D3"/>
    <w:rsid w:val="138B678C"/>
    <w:rsid w:val="13A43BC7"/>
    <w:rsid w:val="144B0B25"/>
    <w:rsid w:val="14F94AB5"/>
    <w:rsid w:val="1516314A"/>
    <w:rsid w:val="157C124F"/>
    <w:rsid w:val="15A123AF"/>
    <w:rsid w:val="15B405D8"/>
    <w:rsid w:val="16B37629"/>
    <w:rsid w:val="173B2189"/>
    <w:rsid w:val="17CE6EF3"/>
    <w:rsid w:val="185D2018"/>
    <w:rsid w:val="1870435E"/>
    <w:rsid w:val="18B65219"/>
    <w:rsid w:val="193251CA"/>
    <w:rsid w:val="1959078F"/>
    <w:rsid w:val="19850B90"/>
    <w:rsid w:val="1A48720E"/>
    <w:rsid w:val="1B811C42"/>
    <w:rsid w:val="1B96686D"/>
    <w:rsid w:val="1BB00C3B"/>
    <w:rsid w:val="1C1414B5"/>
    <w:rsid w:val="1C44694B"/>
    <w:rsid w:val="1CB642A6"/>
    <w:rsid w:val="1CBE542C"/>
    <w:rsid w:val="1CCD669D"/>
    <w:rsid w:val="1E055896"/>
    <w:rsid w:val="1E434544"/>
    <w:rsid w:val="1F444EB4"/>
    <w:rsid w:val="1F741D8C"/>
    <w:rsid w:val="1FC0011B"/>
    <w:rsid w:val="1FF000D2"/>
    <w:rsid w:val="1FF040AD"/>
    <w:rsid w:val="200C3464"/>
    <w:rsid w:val="23B60935"/>
    <w:rsid w:val="245503E6"/>
    <w:rsid w:val="24874408"/>
    <w:rsid w:val="24883CAD"/>
    <w:rsid w:val="24BF2D95"/>
    <w:rsid w:val="259D1AFE"/>
    <w:rsid w:val="25BA7F75"/>
    <w:rsid w:val="25DE44B5"/>
    <w:rsid w:val="264801BD"/>
    <w:rsid w:val="267537D8"/>
    <w:rsid w:val="26A67AF4"/>
    <w:rsid w:val="26D0702D"/>
    <w:rsid w:val="27933CD9"/>
    <w:rsid w:val="27B75BEB"/>
    <w:rsid w:val="28126BBF"/>
    <w:rsid w:val="281D45C6"/>
    <w:rsid w:val="292E08DE"/>
    <w:rsid w:val="29E622D3"/>
    <w:rsid w:val="2A225DF1"/>
    <w:rsid w:val="2B6A410E"/>
    <w:rsid w:val="2B9E5DD1"/>
    <w:rsid w:val="2C761843"/>
    <w:rsid w:val="2D4E2C33"/>
    <w:rsid w:val="2DC647A7"/>
    <w:rsid w:val="2E1B2848"/>
    <w:rsid w:val="2E1C17E4"/>
    <w:rsid w:val="2E342253"/>
    <w:rsid w:val="2FA05CF7"/>
    <w:rsid w:val="300D6BCC"/>
    <w:rsid w:val="30A001AC"/>
    <w:rsid w:val="31140310"/>
    <w:rsid w:val="318F1FBE"/>
    <w:rsid w:val="337A506E"/>
    <w:rsid w:val="339B7C29"/>
    <w:rsid w:val="345319C9"/>
    <w:rsid w:val="37A7439E"/>
    <w:rsid w:val="37CA2BC5"/>
    <w:rsid w:val="37F03342"/>
    <w:rsid w:val="38544E55"/>
    <w:rsid w:val="387A2062"/>
    <w:rsid w:val="39064FC8"/>
    <w:rsid w:val="39963E4D"/>
    <w:rsid w:val="3A2C48CD"/>
    <w:rsid w:val="3B0F7CBC"/>
    <w:rsid w:val="3B275F4B"/>
    <w:rsid w:val="3D2363DE"/>
    <w:rsid w:val="3DA64A40"/>
    <w:rsid w:val="3E015FF2"/>
    <w:rsid w:val="3E4F32EC"/>
    <w:rsid w:val="3E5157CB"/>
    <w:rsid w:val="3E6D1EE0"/>
    <w:rsid w:val="40130CAF"/>
    <w:rsid w:val="40490B34"/>
    <w:rsid w:val="420E65EA"/>
    <w:rsid w:val="421050D4"/>
    <w:rsid w:val="42A9416B"/>
    <w:rsid w:val="42BF1B92"/>
    <w:rsid w:val="435E2995"/>
    <w:rsid w:val="4380190E"/>
    <w:rsid w:val="43966372"/>
    <w:rsid w:val="44D477A2"/>
    <w:rsid w:val="44EF43A5"/>
    <w:rsid w:val="46AE2EAA"/>
    <w:rsid w:val="477060B2"/>
    <w:rsid w:val="47D32116"/>
    <w:rsid w:val="48116822"/>
    <w:rsid w:val="48832749"/>
    <w:rsid w:val="493C6A78"/>
    <w:rsid w:val="49AB2DE5"/>
    <w:rsid w:val="4A0D21C2"/>
    <w:rsid w:val="4A0E06F8"/>
    <w:rsid w:val="4B1A7BD1"/>
    <w:rsid w:val="4BB038DA"/>
    <w:rsid w:val="4C73767A"/>
    <w:rsid w:val="4D030046"/>
    <w:rsid w:val="4D871781"/>
    <w:rsid w:val="4E802F1D"/>
    <w:rsid w:val="4EF042FA"/>
    <w:rsid w:val="4FAF448B"/>
    <w:rsid w:val="50417986"/>
    <w:rsid w:val="50F73FA0"/>
    <w:rsid w:val="515E18DF"/>
    <w:rsid w:val="51765D9A"/>
    <w:rsid w:val="517D0941"/>
    <w:rsid w:val="521C7398"/>
    <w:rsid w:val="52446C35"/>
    <w:rsid w:val="527E16D3"/>
    <w:rsid w:val="528B2778"/>
    <w:rsid w:val="52C14E18"/>
    <w:rsid w:val="5316709E"/>
    <w:rsid w:val="534B7B17"/>
    <w:rsid w:val="54B57C0A"/>
    <w:rsid w:val="55FF6B96"/>
    <w:rsid w:val="56E07198"/>
    <w:rsid w:val="57221F02"/>
    <w:rsid w:val="57960F83"/>
    <w:rsid w:val="57DB3B40"/>
    <w:rsid w:val="582624D6"/>
    <w:rsid w:val="58733762"/>
    <w:rsid w:val="58A15BF6"/>
    <w:rsid w:val="58DA37D1"/>
    <w:rsid w:val="590772D6"/>
    <w:rsid w:val="597E69B0"/>
    <w:rsid w:val="59D75C73"/>
    <w:rsid w:val="5AA4447D"/>
    <w:rsid w:val="5BBF6D32"/>
    <w:rsid w:val="5C02364F"/>
    <w:rsid w:val="5C4A6C71"/>
    <w:rsid w:val="5CA61E20"/>
    <w:rsid w:val="5D9E05A7"/>
    <w:rsid w:val="5DF96E76"/>
    <w:rsid w:val="5DFE3DF5"/>
    <w:rsid w:val="5E0F059C"/>
    <w:rsid w:val="5E385608"/>
    <w:rsid w:val="5EB9237C"/>
    <w:rsid w:val="5F0458F0"/>
    <w:rsid w:val="5FE226DD"/>
    <w:rsid w:val="60C33852"/>
    <w:rsid w:val="61547E11"/>
    <w:rsid w:val="61852A60"/>
    <w:rsid w:val="62567581"/>
    <w:rsid w:val="631F4682"/>
    <w:rsid w:val="63D4721D"/>
    <w:rsid w:val="640673E3"/>
    <w:rsid w:val="640F17B5"/>
    <w:rsid w:val="64467711"/>
    <w:rsid w:val="64E752C4"/>
    <w:rsid w:val="65DA0DD4"/>
    <w:rsid w:val="65F729C7"/>
    <w:rsid w:val="66934D57"/>
    <w:rsid w:val="66A27154"/>
    <w:rsid w:val="66A80E51"/>
    <w:rsid w:val="677551D7"/>
    <w:rsid w:val="68577F92"/>
    <w:rsid w:val="698D373B"/>
    <w:rsid w:val="69FD1FFD"/>
    <w:rsid w:val="6A2B5BCA"/>
    <w:rsid w:val="6AA75C6E"/>
    <w:rsid w:val="6BB31049"/>
    <w:rsid w:val="6BF15785"/>
    <w:rsid w:val="6C1442B0"/>
    <w:rsid w:val="6CF430F2"/>
    <w:rsid w:val="6D3C0639"/>
    <w:rsid w:val="6DB96BEC"/>
    <w:rsid w:val="6F321DFD"/>
    <w:rsid w:val="6F575DD1"/>
    <w:rsid w:val="70155795"/>
    <w:rsid w:val="702E6762"/>
    <w:rsid w:val="70314EAA"/>
    <w:rsid w:val="7044602E"/>
    <w:rsid w:val="706B3AE0"/>
    <w:rsid w:val="70A15D8A"/>
    <w:rsid w:val="71270FB3"/>
    <w:rsid w:val="71C37D32"/>
    <w:rsid w:val="71E07B02"/>
    <w:rsid w:val="71F66174"/>
    <w:rsid w:val="72C34258"/>
    <w:rsid w:val="73CE218C"/>
    <w:rsid w:val="73F866D2"/>
    <w:rsid w:val="74AA472D"/>
    <w:rsid w:val="768165E1"/>
    <w:rsid w:val="79DA1D09"/>
    <w:rsid w:val="7A182199"/>
    <w:rsid w:val="7A31327F"/>
    <w:rsid w:val="7A644061"/>
    <w:rsid w:val="7AE1770B"/>
    <w:rsid w:val="7B114A31"/>
    <w:rsid w:val="7CCE7826"/>
    <w:rsid w:val="7D0F483D"/>
    <w:rsid w:val="7E004848"/>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 w:type="character" w:customStyle="1" w:styleId="47">
    <w:name w:val="font13"/>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8">
    <w:name w:val="font122"/>
    <w:basedOn w:val="26"/>
    <w:qFormat/>
    <w:uiPriority w:val="0"/>
    <w:rPr>
      <w:rFonts w:hint="eastAsia" w:ascii="宋体" w:hAnsi="宋体" w:eastAsia="宋体" w:cs="宋体"/>
      <w:color w:val="000000"/>
      <w:sz w:val="22"/>
      <w:szCs w:val="22"/>
      <w:u w:val="single"/>
    </w:rPr>
  </w:style>
  <w:style w:type="character" w:customStyle="1" w:styleId="49">
    <w:name w:val="font01"/>
    <w:basedOn w:val="26"/>
    <w:qFormat/>
    <w:uiPriority w:val="0"/>
    <w:rPr>
      <w:rFonts w:hint="eastAsia" w:ascii="宋体" w:hAnsi="宋体" w:eastAsia="宋体" w:cs="宋体"/>
      <w:color w:val="000000"/>
      <w:sz w:val="22"/>
      <w:szCs w:val="22"/>
      <w:u w:val="none"/>
    </w:rPr>
  </w:style>
  <w:style w:type="character" w:customStyle="1" w:styleId="50">
    <w:name w:val="font132"/>
    <w:basedOn w:val="26"/>
    <w:qFormat/>
    <w:uiPriority w:val="0"/>
    <w:rPr>
      <w:rFonts w:hint="eastAsia" w:ascii="黑体" w:hAnsi="宋体" w:eastAsia="黑体" w:cs="黑体"/>
      <w:b/>
      <w:bCs/>
      <w:color w:val="FF0000"/>
      <w:sz w:val="24"/>
      <w:szCs w:val="24"/>
      <w:u w:val="none"/>
    </w:rPr>
  </w:style>
  <w:style w:type="character" w:customStyle="1" w:styleId="51">
    <w:name w:val="font41"/>
    <w:basedOn w:val="2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4877</Words>
  <Characters>5006</Characters>
  <Lines>0</Lines>
  <Paragraphs>0</Paragraphs>
  <TotalTime>8</TotalTime>
  <ScaleCrop>false</ScaleCrop>
  <LinksUpToDate>false</LinksUpToDate>
  <CharactersWithSpaces>5849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2023-11-07T01:59:00Z</cp:lastPrinted>
  <dcterms:modified xsi:type="dcterms:W3CDTF">2025-12-29T02:17:05Z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94D9FB6D29A34870828AA7F78C2ECB2D_13</vt:lpwstr>
  </property>
  <property fmtid="{D5CDD505-2E9C-101B-9397-08002B2CF9AE}" pid="4" name="KSOTemplateDocerSaveRecord">
    <vt:lpwstr>eyJoZGlkIjoiYjY0ZTAzOGFkMDVjYTAyNGRiZmEzMWIyNTAyNzgyNTIiLCJ1c2VySWQiOiI2OTk3Mjg4NzkifQ==</vt:lpwstr>
  </property>
</Properties>
</file>