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C097E1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A4EEC3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AD1A9D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8C7AFD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950"/>
        <w:gridCol w:w="76"/>
        <w:gridCol w:w="3885"/>
        <w:gridCol w:w="358"/>
        <w:gridCol w:w="976"/>
        <w:gridCol w:w="1035"/>
        <w:gridCol w:w="1153"/>
        <w:gridCol w:w="677"/>
        <w:gridCol w:w="930"/>
        <w:gridCol w:w="945"/>
        <w:gridCol w:w="1611"/>
        <w:gridCol w:w="12"/>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3"/>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shd w:val="clear" w:color="auto" w:fill="auto"/>
              </w:rPr>
            </w:pPr>
            <w:r>
              <w:rPr>
                <w:rFonts w:hint="eastAsia" w:asciiTheme="minorEastAsia" w:hAnsiTheme="minorEastAsia" w:eastAsiaTheme="minorEastAsia" w:cstheme="minorEastAsia"/>
                <w:i w:val="0"/>
                <w:iCs w:val="0"/>
                <w:color w:val="000000"/>
                <w:kern w:val="0"/>
                <w:sz w:val="32"/>
                <w:szCs w:val="32"/>
                <w:u w:val="none"/>
                <w:shd w:val="clear" w:color="auto" w:fill="auto"/>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询价单位</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江苏省淮安市保安服务有限公司</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报价单位</w:t>
            </w:r>
          </w:p>
        </w:tc>
        <w:tc>
          <w:tcPr>
            <w:tcW w:w="5328" w:type="dxa"/>
            <w:gridSpan w:val="6"/>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联系人</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法定代表人或授权委托人</w:t>
            </w:r>
          </w:p>
        </w:tc>
        <w:tc>
          <w:tcPr>
            <w:tcW w:w="5328" w:type="dxa"/>
            <w:gridSpan w:val="6"/>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电话</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电话</w:t>
            </w:r>
          </w:p>
        </w:tc>
        <w:tc>
          <w:tcPr>
            <w:tcW w:w="5328" w:type="dxa"/>
            <w:gridSpan w:val="6"/>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邮箱</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shd w:val="clear" w:color="auto" w:fill="auto"/>
              </w:rPr>
            </w:pPr>
            <w:r>
              <w:rPr>
                <w:rFonts w:hint="eastAsia" w:asciiTheme="minorEastAsia" w:hAnsiTheme="minorEastAsia" w:eastAsiaTheme="minorEastAsia" w:cstheme="minorEastAsia"/>
                <w:i w:val="0"/>
                <w:iCs w:val="0"/>
                <w:color w:val="000000"/>
                <w:kern w:val="0"/>
                <w:sz w:val="24"/>
                <w:szCs w:val="24"/>
                <w:u w:val="single"/>
                <w:shd w:val="clear" w:color="auto" w:fill="auto"/>
                <w:lang w:val="en-US" w:eastAsia="zh-CN" w:bidi="ar"/>
              </w:rPr>
              <w:t>HABAccb@163.com</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邮箱</w:t>
            </w:r>
          </w:p>
        </w:tc>
        <w:tc>
          <w:tcPr>
            <w:tcW w:w="5328" w:type="dxa"/>
            <w:gridSpan w:val="6"/>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报价日期</w:t>
            </w:r>
          </w:p>
        </w:tc>
        <w:tc>
          <w:tcPr>
            <w:tcW w:w="5328" w:type="dxa"/>
            <w:gridSpan w:val="6"/>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序号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项目名称</w:t>
            </w:r>
          </w:p>
        </w:tc>
        <w:tc>
          <w:tcPr>
            <w:tcW w:w="43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技术参数</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单位</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数量</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推荐品牌</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金额（元）</w:t>
            </w:r>
          </w:p>
        </w:tc>
        <w:tc>
          <w:tcPr>
            <w:tcW w:w="16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lang w:val="en-US"/>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备注</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43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单价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合价</w:t>
            </w:r>
          </w:p>
        </w:tc>
        <w:tc>
          <w:tcPr>
            <w:tcW w:w="16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79D7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C17">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8"/>
                <w:szCs w:val="28"/>
                <w:u w:val="none"/>
                <w:shd w:val="clear" w:color="auto" w:fill="auto"/>
                <w:lang w:val="en-US" w:eastAsia="zh-CN"/>
              </w:rPr>
            </w:pPr>
            <w:r>
              <w:rPr>
                <w:rFonts w:hint="eastAsia" w:asciiTheme="minorEastAsia" w:hAnsiTheme="minorEastAsia" w:eastAsiaTheme="minorEastAsia" w:cstheme="minorEastAsia"/>
                <w:i w:val="0"/>
                <w:iCs w:val="0"/>
                <w:color w:val="000000"/>
                <w:sz w:val="24"/>
                <w:szCs w:val="24"/>
                <w:u w:val="none"/>
                <w:shd w:val="clear" w:color="auto" w:fill="auto"/>
                <w:lang w:val="en-US" w:eastAsia="zh-CN"/>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DEC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超五类网线</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4D89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超五类非屏蔽网线，国标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20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B62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13000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0880">
            <w:pPr>
              <w:ind w:left="0" w:leftChars="0" w:firstLine="240" w:firstLineChars="100"/>
              <w:jc w:val="left"/>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天诚、一舟，爱谱华顿、帝一、大唐电信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95DE">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B114">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584C">
            <w:pPr>
              <w:keepNext w:val="0"/>
              <w:keepLines w:val="0"/>
              <w:widowControl/>
              <w:suppressLineNumbers w:val="0"/>
              <w:ind w:firstLine="480" w:firstLineChars="200"/>
              <w:jc w:val="both"/>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1F01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3BD">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430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读卡器线缆</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EF7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RVVP6*0.75，国标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57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A81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400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B0D">
            <w:pPr>
              <w:ind w:left="0" w:leftChars="0" w:firstLine="240" w:firstLineChars="100"/>
              <w:jc w:val="both"/>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天诚、一舟，爱谱华顿、帝一、大唐电信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1D07">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6231">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04A2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3B21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C52">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73B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电控锁线缆</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DC2F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RVV4*1.0，国标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BC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202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400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FAC5D">
            <w:pPr>
              <w:ind w:left="0" w:leftChars="0" w:firstLine="240" w:firstLineChars="100"/>
              <w:jc w:val="both"/>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sz w:val="24"/>
                <w:szCs w:val="24"/>
                <w:u w:val="none"/>
                <w:shd w:val="clear" w:color="auto" w:fill="auto"/>
              </w:rPr>
              <w:t>天诚、一舟，爱谱华顿、帝一、大唐电信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C904">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69F5">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F99C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4F46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86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191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出门按钮线缆</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414B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RVV2*0.5，国标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44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5A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3000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7D13">
            <w:pPr>
              <w:keepNext w:val="0"/>
              <w:keepLines w:val="0"/>
              <w:widowControl/>
              <w:suppressLineNumbers w:val="0"/>
              <w:ind w:left="0" w:leftChars="0" w:firstLine="240" w:firstLineChars="10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天诚、一舟，爱谱华顿、帝一、大唐电信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4B1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4B81">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0F9A">
            <w:pPr>
              <w:keepNext w:val="0"/>
              <w:keepLines w:val="0"/>
              <w:widowControl/>
              <w:suppressLineNumbers w:val="0"/>
              <w:ind w:firstLine="480" w:firstLineChars="200"/>
              <w:jc w:val="both"/>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2A9F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C80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0A4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探测器线缆</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3485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RVV4*0.5，国标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EB9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C75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3000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9BF1">
            <w:pPr>
              <w:keepNext w:val="0"/>
              <w:keepLines w:val="0"/>
              <w:widowControl/>
              <w:suppressLineNumbers w:val="0"/>
              <w:ind w:left="0" w:leftChars="0" w:firstLine="240" w:firstLineChars="10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天诚、一舟，爱谱华顿、帝一、大唐电信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F97E">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C8A">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C07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7017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A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C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电话线缆</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A0E0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RVS2*0.5，国标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4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B0A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8000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238F3">
            <w:pPr>
              <w:keepNext w:val="0"/>
              <w:keepLines w:val="0"/>
              <w:widowControl/>
              <w:suppressLineNumbers w:val="0"/>
              <w:ind w:left="0" w:leftChars="0" w:firstLine="240" w:firstLineChars="10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天诚、一舟，爱谱华顿、帝一、大唐电信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5DC9">
            <w:pPr>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4A9B">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349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3BD2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8A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61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有线电视线缆</w:t>
            </w:r>
          </w:p>
        </w:tc>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A103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SYWV75-5，国标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02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BF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6000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A3A4">
            <w:pPr>
              <w:keepNext w:val="0"/>
              <w:keepLines w:val="0"/>
              <w:widowControl/>
              <w:suppressLineNumbers w:val="0"/>
              <w:ind w:left="0" w:leftChars="0" w:firstLine="240" w:firstLineChars="100"/>
              <w:jc w:val="both"/>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天诚、一舟，爱谱华顿、帝一、大唐电信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26D">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7586">
            <w:pPr>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CA5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762D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DB8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8</w:t>
            </w:r>
          </w:p>
        </w:tc>
        <w:tc>
          <w:tcPr>
            <w:tcW w:w="10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24E2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合计：</w:t>
            </w:r>
            <w:r>
              <w:rPr>
                <w:rFonts w:hint="eastAsia" w:asciiTheme="minorEastAsia" w:hAnsiTheme="minorEastAsia" w:eastAsiaTheme="minorEastAsia" w:cstheme="minorEastAsia"/>
                <w:i w:val="0"/>
                <w:iCs w:val="0"/>
                <w:color w:val="000000"/>
                <w:kern w:val="0"/>
                <w:sz w:val="24"/>
                <w:szCs w:val="24"/>
                <w:u w:val="single"/>
                <w:shd w:val="clear" w:color="auto" w:fill="auto"/>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5D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E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6BD7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75E9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740" w:hRule="atLeast"/>
        </w:trPr>
        <w:tc>
          <w:tcPr>
            <w:tcW w:w="1431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B2E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lang w:val="en-US"/>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注：以上报价含可抵扣的增值税专用发票、运费、卸货以及相关服务费用。中标后提供第三方检测报告，需送检。</w:t>
            </w:r>
          </w:p>
        </w:tc>
      </w:tr>
      <w:tr w14:paraId="7398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2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133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是否接受保证金（控制价的2%）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45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E87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（成交金额的10%）</w:t>
            </w:r>
          </w:p>
        </w:tc>
        <w:tc>
          <w:tcPr>
            <w:tcW w:w="4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1F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691C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2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E2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 xml:space="preserve">质保期           </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F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lang w:val="en-US"/>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5</w:t>
            </w:r>
            <w:bookmarkStart w:id="0" w:name="_GoBack"/>
            <w:bookmarkEnd w:id="0"/>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年</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D0B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税点</w:t>
            </w:r>
          </w:p>
        </w:tc>
        <w:tc>
          <w:tcPr>
            <w:tcW w:w="4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87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0A9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2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BBE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 xml:space="preserve">供货期             </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lang w:val="en-US" w:eastAsia="zh-CN"/>
              </w:rPr>
            </w:pPr>
            <w:r>
              <w:rPr>
                <w:rFonts w:hint="eastAsia" w:asciiTheme="minorEastAsia" w:hAnsiTheme="minorEastAsia" w:eastAsiaTheme="minorEastAsia" w:cstheme="minorEastAsia"/>
                <w:i w:val="0"/>
                <w:iCs w:val="0"/>
                <w:color w:val="FF0000"/>
                <w:sz w:val="24"/>
                <w:szCs w:val="24"/>
                <w:u w:val="none"/>
                <w:shd w:val="clear" w:color="auto" w:fill="auto"/>
                <w:lang w:val="en-US" w:eastAsia="zh-CN"/>
              </w:rPr>
              <w:t>7天</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583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付款方式</w:t>
            </w:r>
          </w:p>
        </w:tc>
        <w:tc>
          <w:tcPr>
            <w:tcW w:w="4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882B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i w:val="0"/>
                <w:iCs w:val="0"/>
                <w:color w:val="FF0000"/>
                <w:sz w:val="24"/>
                <w:szCs w:val="24"/>
                <w:u w:val="none"/>
                <w:shd w:val="clear" w:color="auto" w:fill="auto"/>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合同签订后个7日内支付30%预付款，货到验收合格后2个月内付清其余的货款</w:t>
            </w:r>
          </w:p>
        </w:tc>
      </w:tr>
    </w:tbl>
    <w:p w14:paraId="136FFBD3">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w:t>
      </w:r>
      <w:r>
        <w:rPr>
          <w:rFonts w:hint="eastAsia" w:ascii="仿宋" w:hAnsi="仿宋" w:eastAsia="仿宋" w:cs="仿宋"/>
          <w:color w:val="auto"/>
          <w:kern w:val="2"/>
          <w:sz w:val="24"/>
          <w:szCs w:val="24"/>
          <w:highlight w:val="none"/>
          <w:lang w:val="en-US" w:eastAsia="zh-CN" w:bidi="ar-SA"/>
        </w:rPr>
        <w:t>合同签订后个7日内支付30%预付款，货到验收合格后2个月内付清其余的货款</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CF3D63"/>
    <w:rsid w:val="0DD96789"/>
    <w:rsid w:val="0EF31830"/>
    <w:rsid w:val="0F0F7410"/>
    <w:rsid w:val="0F87282F"/>
    <w:rsid w:val="100159F1"/>
    <w:rsid w:val="10275305"/>
    <w:rsid w:val="10941E2C"/>
    <w:rsid w:val="10F93FE9"/>
    <w:rsid w:val="1106690F"/>
    <w:rsid w:val="115C3F6A"/>
    <w:rsid w:val="11F315DF"/>
    <w:rsid w:val="12766408"/>
    <w:rsid w:val="12BB3C49"/>
    <w:rsid w:val="133B07D3"/>
    <w:rsid w:val="138B678C"/>
    <w:rsid w:val="13A43BC7"/>
    <w:rsid w:val="144B0B25"/>
    <w:rsid w:val="1492463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3C82888"/>
    <w:rsid w:val="245503E6"/>
    <w:rsid w:val="24874408"/>
    <w:rsid w:val="24883CAD"/>
    <w:rsid w:val="24BF2D95"/>
    <w:rsid w:val="2500362B"/>
    <w:rsid w:val="259D1AFE"/>
    <w:rsid w:val="25BA7F75"/>
    <w:rsid w:val="25DE44B5"/>
    <w:rsid w:val="264801BD"/>
    <w:rsid w:val="265448F0"/>
    <w:rsid w:val="267537D8"/>
    <w:rsid w:val="26A67AF4"/>
    <w:rsid w:val="26D0702D"/>
    <w:rsid w:val="27933CD9"/>
    <w:rsid w:val="27B75BEB"/>
    <w:rsid w:val="28126BBF"/>
    <w:rsid w:val="281D45C6"/>
    <w:rsid w:val="292E08DE"/>
    <w:rsid w:val="29E622D3"/>
    <w:rsid w:val="2A225DF1"/>
    <w:rsid w:val="2B6A410E"/>
    <w:rsid w:val="2B9E5DD1"/>
    <w:rsid w:val="2C761843"/>
    <w:rsid w:val="2D0211E6"/>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55D23D3"/>
    <w:rsid w:val="37A7439E"/>
    <w:rsid w:val="37CA2BC5"/>
    <w:rsid w:val="37F03342"/>
    <w:rsid w:val="38544E55"/>
    <w:rsid w:val="39064FC8"/>
    <w:rsid w:val="39963E4D"/>
    <w:rsid w:val="3A2C48CD"/>
    <w:rsid w:val="3AB62A61"/>
    <w:rsid w:val="3B0F7CBC"/>
    <w:rsid w:val="3B275F4B"/>
    <w:rsid w:val="3CEF23EC"/>
    <w:rsid w:val="3D2363DE"/>
    <w:rsid w:val="3D845EAF"/>
    <w:rsid w:val="3D9F7A2D"/>
    <w:rsid w:val="3DA64A40"/>
    <w:rsid w:val="3E015FF2"/>
    <w:rsid w:val="3E4F32EC"/>
    <w:rsid w:val="3E5157CB"/>
    <w:rsid w:val="3E68343D"/>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735D3E"/>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F40E9"/>
    <w:rsid w:val="50F73FA0"/>
    <w:rsid w:val="515E18DF"/>
    <w:rsid w:val="51765D9A"/>
    <w:rsid w:val="517D0941"/>
    <w:rsid w:val="52132340"/>
    <w:rsid w:val="521C7398"/>
    <w:rsid w:val="52446C35"/>
    <w:rsid w:val="527E16D3"/>
    <w:rsid w:val="528B2778"/>
    <w:rsid w:val="52992CB9"/>
    <w:rsid w:val="52C14E18"/>
    <w:rsid w:val="5316709E"/>
    <w:rsid w:val="534B7B17"/>
    <w:rsid w:val="54B57C0A"/>
    <w:rsid w:val="5588094F"/>
    <w:rsid w:val="55FF6B96"/>
    <w:rsid w:val="56E07198"/>
    <w:rsid w:val="57221F02"/>
    <w:rsid w:val="57960F83"/>
    <w:rsid w:val="57DB3B40"/>
    <w:rsid w:val="58201313"/>
    <w:rsid w:val="585D68A5"/>
    <w:rsid w:val="58733762"/>
    <w:rsid w:val="58A15BF6"/>
    <w:rsid w:val="58DA37D1"/>
    <w:rsid w:val="590772D6"/>
    <w:rsid w:val="595627AF"/>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027F93"/>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D45309"/>
    <w:rsid w:val="6BF15785"/>
    <w:rsid w:val="6C1442B0"/>
    <w:rsid w:val="6CF430F2"/>
    <w:rsid w:val="6D3C0639"/>
    <w:rsid w:val="6DB96BEC"/>
    <w:rsid w:val="6EFD6ABC"/>
    <w:rsid w:val="6F321DFD"/>
    <w:rsid w:val="6F575DD1"/>
    <w:rsid w:val="70155795"/>
    <w:rsid w:val="702E6762"/>
    <w:rsid w:val="70314EAA"/>
    <w:rsid w:val="7044602E"/>
    <w:rsid w:val="706B3AE0"/>
    <w:rsid w:val="70A15D8A"/>
    <w:rsid w:val="71270FB3"/>
    <w:rsid w:val="71E07B02"/>
    <w:rsid w:val="71F66174"/>
    <w:rsid w:val="72C34258"/>
    <w:rsid w:val="73B70925"/>
    <w:rsid w:val="73CE218C"/>
    <w:rsid w:val="73E3171A"/>
    <w:rsid w:val="74AA472D"/>
    <w:rsid w:val="768165E1"/>
    <w:rsid w:val="796B7BD0"/>
    <w:rsid w:val="79DA1D09"/>
    <w:rsid w:val="7A116E46"/>
    <w:rsid w:val="7A182199"/>
    <w:rsid w:val="7A31327F"/>
    <w:rsid w:val="7A644061"/>
    <w:rsid w:val="7AE1770B"/>
    <w:rsid w:val="7B114A31"/>
    <w:rsid w:val="7B364826"/>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4045</Words>
  <Characters>4174</Characters>
  <Lines>0</Lines>
  <Paragraphs>0</Paragraphs>
  <TotalTime>0</TotalTime>
  <ScaleCrop>false</ScaleCrop>
  <LinksUpToDate>false</LinksUpToDate>
  <CharactersWithSpaces>4843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荣荣</cp:lastModifiedBy>
  <cp:lastPrinted>2023-11-07T01:59:00Z</cp:lastPrinted>
  <dcterms:modified xsi:type="dcterms:W3CDTF">2025-12-05T07:29:17Z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B7975FBEF49743B799A82EEFF16B1EC1_13</vt:lpwstr>
  </property>
  <property fmtid="{D5CDD505-2E9C-101B-9397-08002B2CF9AE}" pid="4" name="KSOTemplateDocerSaveRecord">
    <vt:lpwstr>eyJoZGlkIjoiYzlmMzVkOGQwNzkyMmE2YWFhOTNmNjMyMGU1YzhhM2UiLCJ1c2VySWQiOiI0NTY4NDQxNDMifQ==</vt:lpwstr>
  </property>
</Properties>
</file>