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AI数字人交互系统设备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BD77B1E">
      <w:pPr>
        <w:pStyle w:val="5"/>
        <w:numPr>
          <w:ilvl w:val="1"/>
          <w:numId w:val="0"/>
        </w:numPr>
        <w:bidi w:val="0"/>
        <w:ind w:left="0" w:leftChars="0" w:firstLine="0" w:firstLineChars="0"/>
        <w:jc w:val="left"/>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w:t>
      </w:r>
      <w:r>
        <w:rPr>
          <w:rFonts w:hint="eastAsia" w:ascii="仿宋" w:hAnsi="仿宋" w:eastAsia="仿宋" w:cs="仿宋"/>
          <w:sz w:val="28"/>
          <w:szCs w:val="28"/>
        </w:rPr>
        <w:t>其中</w:t>
      </w:r>
      <w:r>
        <w:rPr>
          <w:rFonts w:hint="eastAsia" w:ascii="仿宋" w:hAnsi="仿宋" w:eastAsia="仿宋" w:cs="仿宋"/>
          <w:sz w:val="28"/>
          <w:szCs w:val="28"/>
          <w:lang w:val="en-US" w:eastAsia="zh-CN"/>
        </w:rPr>
        <w:t>硬件设备</w:t>
      </w:r>
      <w:r>
        <w:rPr>
          <w:rFonts w:hint="eastAsia" w:ascii="仿宋" w:hAnsi="仿宋" w:eastAsia="仿宋" w:cs="仿宋"/>
          <w:sz w:val="28"/>
          <w:szCs w:val="28"/>
        </w:rPr>
        <w:t>含税总价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元，不含税总价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w:t>
      </w:r>
      <w:r>
        <w:rPr>
          <w:rFonts w:hint="eastAsia" w:ascii="仿宋" w:hAnsi="仿宋" w:eastAsia="仿宋" w:cs="仿宋"/>
          <w:sz w:val="28"/>
          <w:szCs w:val="28"/>
          <w:highlight w:val="none"/>
          <w:lang w:val="en-US" w:eastAsia="zh-CN"/>
        </w:rPr>
        <w:t>增值税</w:t>
      </w:r>
      <w:r>
        <w:rPr>
          <w:rFonts w:hint="eastAsia" w:ascii="仿宋" w:hAnsi="仿宋" w:eastAsia="仿宋" w:cs="仿宋"/>
          <w:sz w:val="28"/>
          <w:szCs w:val="28"/>
        </w:rPr>
        <w:t>税率</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软件</w:t>
      </w:r>
      <w:r>
        <w:rPr>
          <w:rFonts w:hint="eastAsia" w:ascii="仿宋" w:hAnsi="仿宋" w:eastAsia="仿宋" w:cs="仿宋"/>
          <w:sz w:val="28"/>
          <w:szCs w:val="28"/>
        </w:rPr>
        <w:t>部分含税总价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元，不含税总价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w:t>
      </w:r>
      <w:r>
        <w:rPr>
          <w:rFonts w:hint="eastAsia" w:ascii="仿宋" w:hAnsi="仿宋" w:eastAsia="仿宋" w:cs="仿宋"/>
          <w:sz w:val="28"/>
          <w:szCs w:val="28"/>
          <w:highlight w:val="none"/>
          <w:lang w:val="en-US" w:eastAsia="zh-CN"/>
        </w:rPr>
        <w:t>增值税</w:t>
      </w:r>
      <w:r>
        <w:rPr>
          <w:rFonts w:hint="eastAsia" w:ascii="仿宋" w:hAnsi="仿宋" w:eastAsia="仿宋" w:cs="仿宋"/>
          <w:sz w:val="28"/>
          <w:szCs w:val="28"/>
        </w:rPr>
        <w:t>税率</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1FE58DDD">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7CAF1D4">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570602E">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3262F19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w:t>
      </w:r>
      <w:r>
        <w:rPr>
          <w:rFonts w:hint="eastAsia" w:ascii="仿宋" w:hAnsi="仿宋" w:eastAsia="仿宋" w:cs="仿宋"/>
          <w:b/>
          <w:bCs/>
          <w:kern w:val="2"/>
          <w:sz w:val="28"/>
          <w:szCs w:val="28"/>
          <w:lang w:val="en-US" w:eastAsia="zh-CN" w:bidi="ar-SA"/>
        </w:rPr>
        <w:t>（加盖公章）</w:t>
      </w:r>
    </w:p>
    <w:p w14:paraId="376E5F69">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2.5、承诺函</w:t>
      </w:r>
    </w:p>
    <w:p w14:paraId="610437DC">
      <w:pPr>
        <w:rPr>
          <w:rFonts w:hint="eastAsia"/>
          <w:lang w:val="en-US" w:eastAsia="zh-CN"/>
        </w:rPr>
      </w:pPr>
    </w:p>
    <w:p w14:paraId="7893195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lang w:val="en-US" w:eastAsia="zh-CN"/>
        </w:rPr>
        <w:t xml:space="preserve"> </w:t>
      </w:r>
      <w:r>
        <w:rPr>
          <w:rFonts w:hint="eastAsia"/>
          <w:u w:val="single"/>
          <w:lang w:val="en-US" w:eastAsia="zh-CN"/>
        </w:rPr>
        <w:t xml:space="preserve">                （供应商名称）</w:t>
      </w:r>
      <w:r>
        <w:rPr>
          <w:rFonts w:hint="eastAsia"/>
          <w:u w:val="none"/>
          <w:lang w:val="en-US" w:eastAsia="zh-CN"/>
        </w:rPr>
        <w:t>承诺：所投设备满足甲方现场项目需求的标准，如货到现场不满足甲方需求，甲方有权拒收产品，由此产生的费用和损失由我方承担。</w:t>
      </w:r>
    </w:p>
    <w:p w14:paraId="3656BBD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97CAB0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6194C51F">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74147610">
      <w:pPr>
        <w:ind w:firstLine="5280" w:firstLineChars="2200"/>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7"/>
        <w:gridCol w:w="1575"/>
        <w:gridCol w:w="157"/>
        <w:gridCol w:w="4538"/>
        <w:gridCol w:w="1980"/>
        <w:gridCol w:w="945"/>
        <w:gridCol w:w="540"/>
        <w:gridCol w:w="495"/>
        <w:gridCol w:w="15"/>
        <w:gridCol w:w="945"/>
        <w:gridCol w:w="975"/>
        <w:gridCol w:w="1380"/>
        <w:gridCol w:w="3"/>
        <w:gridCol w:w="12"/>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405" w:hRule="atLeast"/>
        </w:trPr>
        <w:tc>
          <w:tcPr>
            <w:tcW w:w="14325" w:type="dxa"/>
            <w:gridSpan w:val="13"/>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6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318"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40" w:hRule="atLeast"/>
        </w:trPr>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318"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6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318"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6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318"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6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318"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285"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6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35" w:type="dxa"/>
            <w:gridSpan w:val="2"/>
            <w:vMerge w:val="restart"/>
            <w:tcBorders>
              <w:top w:val="single" w:color="000000" w:sz="4" w:space="0"/>
              <w:left w:val="single" w:color="000000" w:sz="4" w:space="0"/>
              <w:right w:val="single" w:color="000000" w:sz="4" w:space="0"/>
            </w:tcBorders>
            <w:shd w:val="clear" w:color="auto" w:fill="auto"/>
            <w:vAlign w:val="center"/>
          </w:tcPr>
          <w:p w14:paraId="1B891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所投品牌型号</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285"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66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35" w:type="dxa"/>
            <w:gridSpan w:val="2"/>
            <w:vMerge w:val="continue"/>
            <w:tcBorders>
              <w:left w:val="single" w:color="000000" w:sz="4" w:space="0"/>
              <w:bottom w:val="single" w:color="000000" w:sz="4" w:space="0"/>
              <w:right w:val="single" w:color="000000" w:sz="4" w:space="0"/>
            </w:tcBorders>
            <w:shd w:val="clear" w:color="auto" w:fill="auto"/>
            <w:vAlign w:val="center"/>
          </w:tcPr>
          <w:p w14:paraId="685304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触摸屏</w:t>
            </w:r>
            <w:r>
              <w:rPr>
                <w:rFonts w:hint="eastAsia" w:ascii="宋体" w:hAnsi="宋体" w:cs="宋体"/>
                <w:i w:val="0"/>
                <w:iCs w:val="0"/>
                <w:color w:val="000000"/>
                <w:sz w:val="24"/>
                <w:szCs w:val="24"/>
                <w:u w:val="none"/>
                <w:lang w:val="en-US" w:eastAsia="zh-CN"/>
              </w:rPr>
              <w:t>系统</w:t>
            </w:r>
          </w:p>
        </w:tc>
        <w:tc>
          <w:tcPr>
            <w:tcW w:w="6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名称:立式交互机2.规格:75寸红外触摸屏,屏幕显示尺寸：803mm*1428mm,屏幕比例：9：16，屏幕亮度：350cd,分辨率：2160*3840，CPU:RK3588四核Cortex-A76+四核Cortex-A55,最高主频2.4GHz内存8GB存储：标配64GB,可扩展至最大128GB网络：RJ45和WIFI，可扩展4G/5G2阵列麦克风，定向收音，动态降噪距离感知测距，数字人自动唤醒回音消除、杂音过滤摄像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2D8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4"/>
                <w:szCs w:val="24"/>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c>
          <w:tcPr>
            <w:tcW w:w="1383" w:type="dxa"/>
            <w:gridSpan w:val="2"/>
            <w:tcBorders>
              <w:top w:val="nil"/>
              <w:left w:val="single" w:color="000000" w:sz="4" w:space="0"/>
              <w:bottom w:val="nil"/>
              <w:right w:val="single" w:color="000000" w:sz="4" w:space="0"/>
            </w:tcBorders>
            <w:shd w:val="clear" w:color="auto" w:fill="auto"/>
            <w:vAlign w:val="center"/>
          </w:tcPr>
          <w:p w14:paraId="6DA93A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r>
      <w:tr w14:paraId="5382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8C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25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系统软件</w:t>
            </w:r>
          </w:p>
        </w:tc>
        <w:tc>
          <w:tcPr>
            <w:tcW w:w="6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DA3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u w:val="none"/>
                <w:lang w:val="en-US" w:eastAsia="zh-CN" w:bidi="ar"/>
              </w:rPr>
              <w:t>1.测试类别:数字人2.测试内容:库内形象可选，包含军队、公安、政务等场景可用形象，以卡通人物形象、真人形象、动物形象为主；只支持设备端使用，一个设备标配一个形象；每个形象标配3个以上固定动作，每个形象配套动作不同，比如招手、欢迎手势等;声音库10种声音可选，标准女声、治愈童声、-温柔女声、萝莉女声、标准男声、自然男声、温柔女声、沉稳男声、儿童剧男声、儿童剧女声；协助配置后台管理系统，实现形象和声音的自定义切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27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F14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Arial" w:hAnsi="Arial" w:eastAsia="宋体" w:cs="Arial"/>
                <w:i w:val="0"/>
                <w:iCs w:val="0"/>
                <w:color w:val="000000"/>
                <w:kern w:val="0"/>
                <w:sz w:val="24"/>
                <w:szCs w:val="24"/>
                <w:u w:val="none"/>
                <w:lang w:val="en-US" w:eastAsia="zh-CN" w:bidi="ar"/>
              </w:rPr>
            </w:pPr>
            <w:r>
              <w:rPr>
                <w:rFonts w:hint="eastAsia" w:ascii="Arial" w:hAnsi="Arial" w:cs="Arial"/>
                <w:i w:val="0"/>
                <w:iCs w:val="0"/>
                <w:color w:val="000000"/>
                <w:kern w:val="0"/>
                <w:sz w:val="24"/>
                <w:szCs w:val="24"/>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CE15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EC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c>
          <w:tcPr>
            <w:tcW w:w="1383" w:type="dxa"/>
            <w:gridSpan w:val="2"/>
            <w:tcBorders>
              <w:top w:val="nil"/>
              <w:left w:val="single" w:color="000000" w:sz="4" w:space="0"/>
              <w:bottom w:val="nil"/>
              <w:right w:val="single" w:color="000000" w:sz="4" w:space="0"/>
            </w:tcBorders>
            <w:shd w:val="clear" w:color="auto" w:fill="auto"/>
            <w:vAlign w:val="center"/>
          </w:tcPr>
          <w:p w14:paraId="246A48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r>
      <w:tr w14:paraId="0AB1F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60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12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软件</w:t>
            </w:r>
          </w:p>
        </w:tc>
        <w:tc>
          <w:tcPr>
            <w:tcW w:w="6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9D1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u w:val="none"/>
                <w:lang w:val="en-US" w:eastAsia="zh-CN" w:bidi="ar"/>
              </w:rPr>
              <w:t>1.名称:知识库配置空间（约6万条问答）2.规格:1.支持一问一答形式，约6万条问答2.智能本体知识库：拥有百科型知识库结构，结合本体知识模型及问答对结构，大幅提升知识命中准确率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41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年</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60B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Arial" w:hAnsi="Arial" w:cs="Arial"/>
                <w:i w:val="0"/>
                <w:iCs w:val="0"/>
                <w:color w:val="000000"/>
                <w:kern w:val="0"/>
                <w:sz w:val="24"/>
                <w:szCs w:val="24"/>
                <w:u w:val="none"/>
                <w:lang w:val="en-US" w:eastAsia="zh-CN" w:bidi="ar"/>
              </w:rPr>
            </w:pPr>
            <w:r>
              <w:rPr>
                <w:rFonts w:hint="eastAsia" w:ascii="Arial" w:hAnsi="Arial" w:cs="Arial"/>
                <w:i w:val="0"/>
                <w:iCs w:val="0"/>
                <w:color w:val="000000"/>
                <w:kern w:val="0"/>
                <w:sz w:val="24"/>
                <w:szCs w:val="24"/>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1D12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C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c>
          <w:tcPr>
            <w:tcW w:w="1383" w:type="dxa"/>
            <w:gridSpan w:val="2"/>
            <w:tcBorders>
              <w:top w:val="nil"/>
              <w:left w:val="single" w:color="000000" w:sz="4" w:space="0"/>
              <w:bottom w:val="single" w:color="000000" w:sz="4" w:space="0"/>
              <w:right w:val="single" w:color="000000" w:sz="4" w:space="0"/>
            </w:tcBorders>
            <w:shd w:val="clear" w:color="auto" w:fill="auto"/>
            <w:vAlign w:val="center"/>
          </w:tcPr>
          <w:p w14:paraId="32B6AB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p>
        </w:tc>
      </w:tr>
      <w:tr w14:paraId="077C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673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0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E488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BC6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771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C150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 w:type="dxa"/>
          <w:trHeight w:val="719" w:hRule="atLeast"/>
        </w:trPr>
        <w:tc>
          <w:tcPr>
            <w:tcW w:w="14322" w:type="dxa"/>
            <w:gridSpan w:val="12"/>
            <w:tcBorders>
              <w:top w:val="nil"/>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注：以上报价含可抵扣的增值税专用发票、运费、卸货以及安装调试相关服务费用。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 w:type="dxa"/>
          <w:trHeight w:val="1068" w:hRule="atLeast"/>
        </w:trPr>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 w:type="dxa"/>
          <w:trHeight w:val="1106" w:hRule="atLeast"/>
        </w:trPr>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1年</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5" w:type="dxa"/>
          <w:trHeight w:val="1078" w:hRule="atLeast"/>
        </w:trPr>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20</w:t>
            </w:r>
            <w:bookmarkStart w:id="0" w:name="_GoBack"/>
            <w:bookmarkEnd w:id="0"/>
            <w:r>
              <w:rPr>
                <w:rFonts w:hint="eastAsia" w:asciiTheme="minorEastAsia" w:hAnsiTheme="minorEastAsia" w:eastAsiaTheme="minorEastAsia" w:cstheme="minorEastAsia"/>
                <w:i w:val="0"/>
                <w:iCs w:val="0"/>
                <w:color w:val="FF0000"/>
                <w:sz w:val="24"/>
                <w:szCs w:val="24"/>
                <w:u w:val="none"/>
                <w:lang w:val="en-US" w:eastAsia="zh-CN"/>
              </w:rPr>
              <w:t>天</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合同签订后7日内，支付合同金额的50%，货到现场安装调试验收合格后3个月内付至合同金额90%，质保期期满后付清尾款。</w:t>
            </w:r>
          </w:p>
        </w:tc>
      </w:tr>
    </w:tbl>
    <w:p w14:paraId="5F61D726">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7日内，支付合同金额的50%，货到现场安装调试验收合格后3个月内付至合同金额90%，质保期期满后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5F61781"/>
    <w:rsid w:val="06E65ABA"/>
    <w:rsid w:val="07CC21FA"/>
    <w:rsid w:val="07F27D26"/>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0EA119E"/>
    <w:rsid w:val="1106690F"/>
    <w:rsid w:val="115C3F6A"/>
    <w:rsid w:val="11F315DF"/>
    <w:rsid w:val="133B07D3"/>
    <w:rsid w:val="138B678C"/>
    <w:rsid w:val="13A43BC7"/>
    <w:rsid w:val="144B0B25"/>
    <w:rsid w:val="14F94AB5"/>
    <w:rsid w:val="1516314A"/>
    <w:rsid w:val="157C124F"/>
    <w:rsid w:val="15A123AF"/>
    <w:rsid w:val="15B405D8"/>
    <w:rsid w:val="16B37629"/>
    <w:rsid w:val="173B2189"/>
    <w:rsid w:val="175B58E8"/>
    <w:rsid w:val="17CE6EF3"/>
    <w:rsid w:val="185D2018"/>
    <w:rsid w:val="1870435E"/>
    <w:rsid w:val="18B65219"/>
    <w:rsid w:val="193251CA"/>
    <w:rsid w:val="1959078F"/>
    <w:rsid w:val="19850B90"/>
    <w:rsid w:val="1A48720E"/>
    <w:rsid w:val="1B5D283A"/>
    <w:rsid w:val="1B811C42"/>
    <w:rsid w:val="1B96686D"/>
    <w:rsid w:val="1BB00C3B"/>
    <w:rsid w:val="1C1414B5"/>
    <w:rsid w:val="1C44694B"/>
    <w:rsid w:val="1CB642A6"/>
    <w:rsid w:val="1CBE542C"/>
    <w:rsid w:val="1CCD669D"/>
    <w:rsid w:val="1D7B2840"/>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E494294"/>
    <w:rsid w:val="2F5B00C1"/>
    <w:rsid w:val="2F727CE6"/>
    <w:rsid w:val="2FA05CF7"/>
    <w:rsid w:val="300D6BCC"/>
    <w:rsid w:val="30A001AC"/>
    <w:rsid w:val="31140310"/>
    <w:rsid w:val="318F1FBE"/>
    <w:rsid w:val="337A506E"/>
    <w:rsid w:val="339B7C29"/>
    <w:rsid w:val="345319C9"/>
    <w:rsid w:val="35F40F8A"/>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3EA14990"/>
    <w:rsid w:val="40130CAF"/>
    <w:rsid w:val="40490B34"/>
    <w:rsid w:val="420E65EA"/>
    <w:rsid w:val="421050D4"/>
    <w:rsid w:val="429669AA"/>
    <w:rsid w:val="42A9416B"/>
    <w:rsid w:val="42BF1B92"/>
    <w:rsid w:val="435E2995"/>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1A927D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2866D1"/>
    <w:rsid w:val="597E69B0"/>
    <w:rsid w:val="59D75C73"/>
    <w:rsid w:val="5AA4447D"/>
    <w:rsid w:val="5BBF6D32"/>
    <w:rsid w:val="5C02364F"/>
    <w:rsid w:val="5C4A6C71"/>
    <w:rsid w:val="5CA61E20"/>
    <w:rsid w:val="5D446D60"/>
    <w:rsid w:val="5D9E05A7"/>
    <w:rsid w:val="5DF96E76"/>
    <w:rsid w:val="5DFE3DF5"/>
    <w:rsid w:val="5E0F059C"/>
    <w:rsid w:val="5E385608"/>
    <w:rsid w:val="5EB9237C"/>
    <w:rsid w:val="5F0458F0"/>
    <w:rsid w:val="5FE226DD"/>
    <w:rsid w:val="60C33852"/>
    <w:rsid w:val="61547E11"/>
    <w:rsid w:val="61852A60"/>
    <w:rsid w:val="62567581"/>
    <w:rsid w:val="62B80EDF"/>
    <w:rsid w:val="631F4682"/>
    <w:rsid w:val="63D4721D"/>
    <w:rsid w:val="640673E3"/>
    <w:rsid w:val="640F17B5"/>
    <w:rsid w:val="64467711"/>
    <w:rsid w:val="64E752C4"/>
    <w:rsid w:val="65DA0DD4"/>
    <w:rsid w:val="65F729C7"/>
    <w:rsid w:val="662F5033"/>
    <w:rsid w:val="66934D57"/>
    <w:rsid w:val="66A27154"/>
    <w:rsid w:val="66A80E51"/>
    <w:rsid w:val="677551D7"/>
    <w:rsid w:val="68577F92"/>
    <w:rsid w:val="698D373B"/>
    <w:rsid w:val="69E5128D"/>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674D3"/>
    <w:rsid w:val="706B3AE0"/>
    <w:rsid w:val="70A15D8A"/>
    <w:rsid w:val="71270FB3"/>
    <w:rsid w:val="71E07B02"/>
    <w:rsid w:val="71F66174"/>
    <w:rsid w:val="72C34258"/>
    <w:rsid w:val="72E15E16"/>
    <w:rsid w:val="73CE218C"/>
    <w:rsid w:val="74AA472D"/>
    <w:rsid w:val="768165E1"/>
    <w:rsid w:val="79DA1D09"/>
    <w:rsid w:val="7A182199"/>
    <w:rsid w:val="7A31327F"/>
    <w:rsid w:val="7A561A1A"/>
    <w:rsid w:val="7A644061"/>
    <w:rsid w:val="7AE1770B"/>
    <w:rsid w:val="7B114A31"/>
    <w:rsid w:val="7C5533D1"/>
    <w:rsid w:val="7C943EFA"/>
    <w:rsid w:val="7CCE7826"/>
    <w:rsid w:val="7CF01BF2"/>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4245</Words>
  <Characters>4405</Characters>
  <Lines>0</Lines>
  <Paragraphs>0</Paragraphs>
  <TotalTime>10</TotalTime>
  <ScaleCrop>false</ScaleCrop>
  <LinksUpToDate>false</LinksUpToDate>
  <CharactersWithSpaces>5087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2025-10-20T07:28:06Z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550340842B1D43DB89A1F18FB44248AD_13</vt:lpwstr>
  </property>
  <property fmtid="{D5CDD505-2E9C-101B-9397-08002B2CF9AE}" pid="4" name="KSOTemplateDocerSaveRecord">
    <vt:lpwstr>eyJoZGlkIjoiYjY0ZTAzOGFkMDVjYTAyNGRiZmEzMWIyNTAyNzgyNTIiLCJ1c2VySWQiOiI2OTk3Mjg4NzkifQ==</vt:lpwstr>
  </property>
</Properties>
</file>