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出入口管理系统设备</w:t>
      </w:r>
      <w:bookmarkStart w:id="0" w:name="_GoBack"/>
      <w:bookmarkEnd w:id="0"/>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F66ECA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BE011E8">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9B362EB">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1AAB43F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p w14:paraId="13DE0EF1">
      <w:pPr>
        <w:ind w:left="0"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2.5承诺函</w:t>
      </w:r>
    </w:p>
    <w:p w14:paraId="1A8E9C4B">
      <w:pPr>
        <w:rPr>
          <w:rFonts w:hint="eastAsia"/>
          <w:lang w:val="en-US" w:eastAsia="zh-CN"/>
        </w:rPr>
      </w:pPr>
    </w:p>
    <w:p w14:paraId="0A86F6B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893195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lang w:val="en-US" w:eastAsia="zh-CN"/>
        </w:rPr>
        <w:t xml:space="preserve"> </w:t>
      </w:r>
      <w:r>
        <w:rPr>
          <w:rFonts w:hint="eastAsia"/>
          <w:u w:val="single"/>
          <w:lang w:val="en-US" w:eastAsia="zh-CN"/>
        </w:rPr>
        <w:t xml:space="preserve">                （供应商名</w:t>
      </w:r>
      <w:r>
        <w:rPr>
          <w:rFonts w:hint="eastAsia" w:eastAsia="宋体"/>
          <w:u w:val="none"/>
          <w:lang w:val="en-US" w:eastAsia="zh-CN"/>
        </w:rPr>
        <w:t>称）承诺：所投设备必须接入小区智慧管理平台，如产生开发对接的费用由我方承担。</w:t>
      </w:r>
    </w:p>
    <w:p w14:paraId="3C1B828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2214048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6A77B24">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032F80B2">
      <w:pPr>
        <w:ind w:firstLine="5280" w:firstLineChars="2200"/>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755"/>
        <w:gridCol w:w="5419"/>
        <w:gridCol w:w="793"/>
        <w:gridCol w:w="821"/>
        <w:gridCol w:w="1217"/>
        <w:gridCol w:w="1033"/>
        <w:gridCol w:w="1033"/>
        <w:gridCol w:w="1613"/>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438" w:type="dxa"/>
            <w:gridSpan w:val="9"/>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96" w:type="dxa"/>
            <w:gridSpan w:val="4"/>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车牌识别控制主机（接入监控系统小区智慧管理平台</w:t>
            </w:r>
            <w:r>
              <w:rPr>
                <w:rFonts w:hint="eastAsia" w:ascii="宋体" w:hAnsi="宋体" w:cs="宋体"/>
                <w:i w:val="0"/>
                <w:iCs w:val="0"/>
                <w:color w:val="000000"/>
                <w:kern w:val="0"/>
                <w:sz w:val="20"/>
                <w:szCs w:val="20"/>
                <w:u w:val="none"/>
                <w:lang w:val="en-US" w:eastAsia="zh-CN" w:bidi="ar"/>
              </w:rPr>
              <w:t>、含配套终端</w:t>
            </w:r>
            <w:r>
              <w:rPr>
                <w:rFonts w:hint="eastAsia" w:ascii="宋体" w:hAnsi="宋体" w:eastAsia="宋体" w:cs="宋体"/>
                <w:i w:val="0"/>
                <w:iCs w:val="0"/>
                <w:color w:val="000000"/>
                <w:kern w:val="0"/>
                <w:sz w:val="20"/>
                <w:szCs w:val="20"/>
                <w:u w:val="none"/>
                <w:lang w:val="en-US" w:eastAsia="zh-CN" w:bidi="ar"/>
              </w:rPr>
              <w:t>）</w:t>
            </w:r>
          </w:p>
        </w:tc>
        <w:tc>
          <w:tcPr>
            <w:tcW w:w="54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显示屏尺寸：256mm×256mm（长×宽）；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传感器类型：1/2.7英寸CMOS；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图像分辨率：1920×1080（不包含OSD黑边）；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视频压缩标准：H.265;H.264；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二维码显示：支持；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屏幕坏点检测：支持；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抓拍距离：2.5~6m；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除雾功能：支持自动除雾；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供电方式：AC220V；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镜头：标配；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镜头类型：电动变焦；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镜头焦距：2.7mm～13.5mm</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台</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 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蓝卡、海康、大华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613"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3"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防砸雷达</w:t>
            </w:r>
          </w:p>
        </w:tc>
        <w:tc>
          <w:tcPr>
            <w:tcW w:w="54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发射频率：77GHz ~81GHz；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检测区域：0.3~6m（可调）；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防砸区域：0~2m（可调）；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检测目标：人、车；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在线调试：支持（串口、APP通过wifi进行调试）；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升级功能：支持（串口、APP通过wifi在线升级）；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工作电压：DC9V~12V</w:t>
            </w:r>
          </w:p>
        </w:tc>
        <w:tc>
          <w:tcPr>
            <w:tcW w:w="7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 8</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DFE3">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蓝卡、海康、大华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613"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车辆栅栏式道闸</w:t>
            </w:r>
          </w:p>
        </w:tc>
        <w:tc>
          <w:tcPr>
            <w:tcW w:w="5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杆件类型：栅栏杆；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支持杆长：3米；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起杆速度：2s；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电机类型：直流无刷；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防砸功能：支持，线圈防砸，雷达防砸；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遇阻反弹：支持；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断电手摇：支持；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远程遥控：支持遥控器远程开关，最大距离50m（空旷无干扰）；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供电方式：AC220V±10%；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工作温度：–30℃～+65℃；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安装方式：底部膨胀螺丝固定安装</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A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 xml:space="preserve"> 8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i w:val="0"/>
                <w:iCs w:val="0"/>
                <w:color w:val="000000"/>
                <w:sz w:val="24"/>
                <w:szCs w:val="24"/>
                <w:u w:val="none"/>
                <w:lang w:val="en-US" w:eastAsia="zh-CN"/>
              </w:rPr>
              <w:t>蓝卡、海康、大华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1"/>
                <w:szCs w:val="21"/>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人脸识别一体机（人行摆闸立柱安装，接入监控系统小区智慧管理平台）</w:t>
            </w:r>
          </w:p>
        </w:tc>
        <w:tc>
          <w:tcPr>
            <w:tcW w:w="5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0"/>
                <w:szCs w:val="20"/>
                <w:u w:val="none"/>
                <w:lang w:val="en-US" w:eastAsia="zh-CN" w:bidi="ar"/>
              </w:rPr>
              <w:t>主处理器：高性能嵌入式处理器；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显示屏：7英寸显示屏；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屏幕类型：电容触摸屏；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广告播放：支持图文、视频广告播放；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摄像头：1/2.8" 2MP CMOS高清双目摄像头；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外壳材料：玻璃/PC+ABS；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远程验证：支持；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黑白名单设定：支持；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实时监控：支持；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多重认证：支持；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WEB配置：支持；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主动注册：支持；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人脸识别准确率：99.90%；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人脸识别速度：0.2s；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用户容量：20000；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人脸容量：20000；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卡片容量：50000张；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密码容量：20000个；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存储记录数量：300000条；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RS-485接口：1个；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RS-232接口：1个；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韦根接口：1路输入/输出；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USB接口：1个USB2.0接口；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网络接口：1个10Mbps/100Mbps自适应以太网口；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报警输入：2路（开关量）；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报警输出：1路（继电器）；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报警联动：支持；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开门按钮：1路；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门状态检测：1路；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门锁控制：1路；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防反潜：支持；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防拆报警：支持；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胁迫报警：支持；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门超时报警：支持；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非法闯入报警：支持；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非法卡超次报警：支持；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 12V  2A；</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3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 xml:space="preserve"> 4</w:t>
            </w:r>
            <w:r>
              <w:rPr>
                <w:rFonts w:hint="eastAsia" w:ascii="宋体" w:hAnsi="宋体" w:eastAsia="宋体" w:cs="宋体"/>
                <w:i w:val="0"/>
                <w:iCs w:val="0"/>
                <w:color w:val="000000"/>
                <w:kern w:val="0"/>
                <w:sz w:val="20"/>
                <w:szCs w:val="20"/>
                <w:u w:val="none"/>
                <w:lang w:val="en-US" w:eastAsia="zh-CN" w:bidi="ar"/>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蓝卡、海康、大华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r>
      <w:tr w14:paraId="4AE3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5B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1"/>
                <w:szCs w:val="21"/>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1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人脸采集器</w:t>
            </w:r>
          </w:p>
        </w:tc>
        <w:tc>
          <w:tcPr>
            <w:tcW w:w="5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5F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0"/>
                <w:szCs w:val="20"/>
                <w:u w:val="none"/>
                <w:lang w:val="en-US" w:eastAsia="zh-CN" w:bidi="ar"/>
              </w:rPr>
              <w:t>200万像素高清USB摄像机，支持自动对焦AF，1080P30输出</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72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5E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 xml:space="preserve"> 4</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1B0E">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蓝卡、海康、大华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081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0E2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6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1"/>
                <w:szCs w:val="21"/>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59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人脸识别组件（含防雨罩）</w:t>
            </w:r>
          </w:p>
        </w:tc>
        <w:tc>
          <w:tcPr>
            <w:tcW w:w="5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76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0"/>
                <w:szCs w:val="20"/>
                <w:u w:val="none"/>
                <w:lang w:val="en-US" w:eastAsia="zh-CN" w:bidi="ar"/>
              </w:rPr>
              <w:t>外壳材料：铝合金；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产品尺寸：1260.4mm×300.0mm×300.0mm（高×宽×厚）；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安装方式：地面安装</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A5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0"/>
                <w:szCs w:val="20"/>
                <w:u w:val="none"/>
                <w:lang w:val="en-US" w:eastAsia="zh-CN" w:bidi="ar"/>
              </w:rPr>
              <w:t xml:space="preserve"> 4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7E64">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蓝卡、海康、大华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sz w:val="24"/>
                <w:szCs w:val="21"/>
              </w:rPr>
            </w:pPr>
          </w:p>
        </w:tc>
      </w:tr>
      <w:tr w14:paraId="0BEF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9"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11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F8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开门按钮（防水型，安装立柱）</w:t>
            </w:r>
          </w:p>
        </w:tc>
        <w:tc>
          <w:tcPr>
            <w:tcW w:w="5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56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外壳材料：不锈钢外壳；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电气性能：最大耐用电流3A 36VDC；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耐用测试：五十万次老化测试合格；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接点输出：NO/COM接点；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工作电压：DC12V；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工作温度：-30℃～+60℃；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净重：0.3kg</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E2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02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宋体" w:hAnsi="宋体" w:eastAsia="宋体" w:cs="宋体"/>
                <w:i w:val="0"/>
                <w:iCs w:val="0"/>
                <w:color w:val="000000"/>
                <w:kern w:val="0"/>
                <w:sz w:val="21"/>
                <w:szCs w:val="21"/>
                <w:u w:val="none"/>
                <w:lang w:val="en-US" w:eastAsia="zh-CN" w:bidi="ar"/>
              </w:rPr>
              <w:t xml:space="preserve"> 6</w:t>
            </w:r>
            <w:r>
              <w:rPr>
                <w:rFonts w:hint="eastAsia" w:ascii="宋体" w:hAnsi="宋体" w:eastAsia="宋体" w:cs="宋体"/>
                <w:i w:val="0"/>
                <w:iCs w:val="0"/>
                <w:color w:val="000000"/>
                <w:kern w:val="0"/>
                <w:sz w:val="20"/>
                <w:szCs w:val="20"/>
                <w:u w:val="none"/>
                <w:lang w:val="en-US" w:eastAsia="zh-CN" w:bidi="ar"/>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BF21">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sz w:val="24"/>
                <w:szCs w:val="24"/>
                <w:u w:val="none"/>
                <w:lang w:val="en-US" w:eastAsia="zh-CN"/>
              </w:rPr>
              <w:t>蓝卡、海康、大华</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A88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4FE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3F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66B3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D6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9E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人行闸</w:t>
            </w:r>
            <w:r>
              <w:rPr>
                <w:rFonts w:hint="eastAsia" w:ascii="宋体" w:hAnsi="宋体" w:eastAsia="宋体" w:cs="宋体"/>
                <w:i w:val="0"/>
                <w:iCs w:val="0"/>
                <w:color w:val="FF0000"/>
                <w:kern w:val="0"/>
                <w:sz w:val="20"/>
                <w:szCs w:val="20"/>
                <w:u w:val="none"/>
                <w:lang w:val="en-US" w:eastAsia="zh-CN" w:bidi="ar"/>
              </w:rPr>
              <w:t>（样式、尺寸、磁力锁、电机、颜色由采购人确认，含人行闸整个门体）</w:t>
            </w:r>
          </w:p>
        </w:tc>
        <w:tc>
          <w:tcPr>
            <w:tcW w:w="5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E7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pPr>
            <w:r>
              <w:rPr>
                <w:rFonts w:hint="eastAsia" w:ascii="宋体" w:hAnsi="宋体" w:eastAsia="宋体" w:cs="宋体"/>
                <w:i w:val="0"/>
                <w:iCs w:val="0"/>
                <w:color w:val="000000"/>
                <w:kern w:val="0"/>
                <w:sz w:val="20"/>
                <w:szCs w:val="20"/>
                <w:u w:val="none"/>
                <w:lang w:val="en-US" w:eastAsia="zh-CN" w:bidi="ar"/>
              </w:rPr>
              <w:t>1、支持延时关门功能。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2、支持开门关门速度调节。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3、支持遇阻反弹、防撞人功能。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4、支持关门力度、开门保持时间调节。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5、安全稳定，易维护并在停电时，只要轻推就可开门，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6、工作平稳:多段速度设计，使工作状态线性，平稳。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7、根据不同场合的人行通道，可选择不同的开门方向。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8、内置LED灯发光均匀，高效节能，双面的广告画纸更换方便。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9、支持门体宽度自由调节，通道宽度可调节范围1170mm~1700mm。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10、灯光板具有定时开关功能，可根据客户的需求对灯光的开关时间进行设定。</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37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r>
              <w:rPr>
                <w:rFonts w:hint="eastAsia" w:ascii="宋体" w:hAnsi="宋体" w:eastAsia="宋体" w:cs="宋体"/>
                <w:i w:val="0"/>
                <w:iCs w:val="0"/>
                <w:color w:val="000000"/>
                <w:kern w:val="0"/>
                <w:sz w:val="20"/>
                <w:szCs w:val="20"/>
                <w:u w:val="none"/>
                <w:lang w:val="en-US" w:eastAsia="zh-CN" w:bidi="ar"/>
              </w:rPr>
              <w:t xml:space="preserve"> 套 </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8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6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5F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r>
              <w:rPr>
                <w:rFonts w:hint="eastAsia" w:asciiTheme="minorEastAsia" w:hAnsiTheme="minorEastAsia" w:eastAsiaTheme="minorEastAsia" w:cstheme="minorEastAsia"/>
                <w:i w:val="0"/>
                <w:iCs w:val="0"/>
                <w:color w:val="000000"/>
                <w:sz w:val="24"/>
                <w:szCs w:val="24"/>
                <w:u w:val="none"/>
                <w:lang w:val="en-US" w:eastAsia="zh-CN"/>
              </w:rPr>
              <w:t>蓝卡、海康、大华</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0F3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7C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BA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44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2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8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2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28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25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7天</w:t>
            </w:r>
          </w:p>
        </w:tc>
        <w:tc>
          <w:tcPr>
            <w:tcW w:w="28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6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68D238EE">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797AA9"/>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11201B7"/>
    <w:rsid w:val="420E65EA"/>
    <w:rsid w:val="421050D4"/>
    <w:rsid w:val="42A9416B"/>
    <w:rsid w:val="42BF1B92"/>
    <w:rsid w:val="435E2995"/>
    <w:rsid w:val="43730AF6"/>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6E397E"/>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C34258"/>
    <w:rsid w:val="73A840EA"/>
    <w:rsid w:val="73CE218C"/>
    <w:rsid w:val="74396181"/>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5158</Words>
  <Characters>5477</Characters>
  <Lines>0</Lines>
  <Paragraphs>0</Paragraphs>
  <TotalTime>14</TotalTime>
  <ScaleCrop>false</ScaleCrop>
  <LinksUpToDate>false</LinksUpToDate>
  <CharactersWithSpaces>6215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2025-09-25T02:59:07Z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89424ABF1FB5452088763E859BE4AE05_13</vt:lpwstr>
  </property>
  <property fmtid="{D5CDD505-2E9C-101B-9397-08002B2CF9AE}" pid="4" name="KSOTemplateDocerSaveRecord">
    <vt:lpwstr>eyJoZGlkIjoiODQxOGI3YmU3NTI5MzUwZjkwOWVjODQ3NGEwZTRmNzciLCJ1c2VySWQiOiI2OTk3Mjg4NzkifQ==</vt:lpwstr>
  </property>
</Properties>
</file>