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劳务施工服务</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2345F84">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5E90E1F">
      <w:pPr>
        <w:pStyle w:val="15"/>
        <w:rPr>
          <w:rFonts w:hint="eastAsia"/>
        </w:rPr>
        <w:sectPr>
          <w:pgSz w:w="11906" w:h="16838"/>
          <w:pgMar w:top="1440" w:right="1800" w:bottom="1440" w:left="1800" w:header="851" w:footer="992" w:gutter="0"/>
          <w:cols w:space="425" w:num="1"/>
          <w:docGrid w:type="lines" w:linePitch="312" w:charSpace="0"/>
        </w:sectPr>
      </w:pPr>
    </w:p>
    <w:p w14:paraId="24BC75AC">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7AD1A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325FE1E1">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2.5承诺函</w:t>
      </w:r>
    </w:p>
    <w:p w14:paraId="3C77CA37">
      <w:pPr>
        <w:ind w:left="0" w:leftChars="0" w:firstLine="0" w:firstLineChars="0"/>
        <w:rPr>
          <w:rFonts w:hint="eastAsia"/>
          <w:lang w:val="en-US" w:eastAsia="zh-CN"/>
        </w:rPr>
      </w:pPr>
    </w:p>
    <w:p w14:paraId="0C2EACD0">
      <w:pPr>
        <w:rPr>
          <w:rFonts w:hint="eastAsia"/>
          <w:lang w:val="en-US" w:eastAsia="zh-CN"/>
        </w:rPr>
      </w:pPr>
    </w:p>
    <w:p w14:paraId="726243F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lang w:val="en-US" w:eastAsia="zh-CN"/>
        </w:rPr>
        <w:t xml:space="preserve"> </w:t>
      </w:r>
      <w:r>
        <w:rPr>
          <w:rFonts w:hint="eastAsia"/>
          <w:u w:val="single"/>
          <w:lang w:val="en-US" w:eastAsia="zh-CN"/>
        </w:rPr>
        <w:t xml:space="preserve">                （供应商名称）</w:t>
      </w:r>
      <w:r>
        <w:rPr>
          <w:rFonts w:hint="eastAsia"/>
          <w:u w:val="none"/>
          <w:lang w:val="en-US" w:eastAsia="zh-CN"/>
        </w:rPr>
        <w:t>承诺：</w:t>
      </w:r>
    </w:p>
    <w:p w14:paraId="2828774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9192B6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u w:val="none"/>
          <w:lang w:val="en-US" w:eastAsia="zh-CN"/>
        </w:rPr>
        <w:t>1.本次项目绿化开挖深度不低于40CM,在施工过程中产生的绿化开挖押金、养护、赔偿费用由我公司承担。</w:t>
      </w:r>
    </w:p>
    <w:p w14:paraId="563DD72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u w:val="none"/>
          <w:lang w:val="en-US" w:eastAsia="zh-CN"/>
        </w:rPr>
        <w:t>2.本项目中免费更换30套杆挂箱，包含重新熔接光纤等所有费用。</w:t>
      </w:r>
    </w:p>
    <w:p w14:paraId="58DBA84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u w:val="none"/>
          <w:lang w:val="en-US" w:eastAsia="zh-CN"/>
        </w:rPr>
        <w:t>3.本次项目提供不低于2组施工班组成员进行施工，每组成员不低于三人。</w:t>
      </w:r>
    </w:p>
    <w:p w14:paraId="160F9E8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r>
        <w:rPr>
          <w:rFonts w:hint="eastAsia"/>
          <w:u w:val="none"/>
          <w:lang w:val="en-US" w:eastAsia="zh-CN"/>
        </w:rPr>
        <w:t>4.本次项目如遇顶管事宜，我公司将免费完成不超过200米的顶管施工。</w:t>
      </w:r>
    </w:p>
    <w:p w14:paraId="322FCEC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1C19AD3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59B76A19">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49DDDE3F">
      <w:pPr>
        <w:ind w:firstLine="5280" w:firstLineChars="2200"/>
        <w:rPr>
          <w:rFonts w:hint="eastAsia" w:ascii="方正小标宋_GBK" w:hAnsi="方正小标宋_GBK" w:eastAsia="方正小标宋_GBK" w:cs="方正小标宋_GBK"/>
          <w:i w:val="0"/>
          <w:iCs w:val="0"/>
          <w:color w:val="000000"/>
          <w:kern w:val="0"/>
          <w:sz w:val="32"/>
          <w:szCs w:val="32"/>
          <w:u w:val="none"/>
          <w:lang w:val="en-US" w:eastAsia="zh-CN" w:bidi="ar"/>
        </w:rPr>
        <w:sectPr>
          <w:pgSz w:w="11906" w:h="16838"/>
          <w:pgMar w:top="1440" w:right="1803" w:bottom="1440" w:left="1803" w:header="851" w:footer="992" w:gutter="0"/>
          <w:cols w:space="0" w:num="1"/>
          <w:rtlGutter w:val="0"/>
          <w:docGrid w:type="lines" w:linePitch="332" w:charSpace="0"/>
        </w:sectPr>
      </w:pPr>
      <w:r>
        <w:rPr>
          <w:rFonts w:hint="eastAsia"/>
          <w:u w:val="none"/>
          <w:lang w:val="en-US" w:eastAsia="zh-CN"/>
        </w:rPr>
        <w:t>日期：</w:t>
      </w:r>
      <w:r>
        <w:rPr>
          <w:rFonts w:hint="eastAsia"/>
          <w:u w:val="single"/>
          <w:lang w:val="en-US" w:eastAsia="zh-CN"/>
        </w:rPr>
        <w:t xml:space="preserve">             </w:t>
      </w:r>
    </w:p>
    <w:tbl>
      <w:tblPr>
        <w:tblStyle w:val="24"/>
        <w:tblW w:w="132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575"/>
        <w:gridCol w:w="3849"/>
        <w:gridCol w:w="666"/>
        <w:gridCol w:w="1080"/>
        <w:gridCol w:w="754"/>
        <w:gridCol w:w="326"/>
        <w:gridCol w:w="1080"/>
        <w:gridCol w:w="1080"/>
        <w:gridCol w:w="1635"/>
      </w:tblGrid>
      <w:tr w14:paraId="220FF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215" w:type="dxa"/>
            <w:gridSpan w:val="10"/>
            <w:tcBorders>
              <w:top w:val="nil"/>
              <w:left w:val="nil"/>
              <w:bottom w:val="nil"/>
              <w:right w:val="nil"/>
            </w:tcBorders>
            <w:shd w:val="clear" w:color="auto" w:fill="auto"/>
            <w:vAlign w:val="center"/>
          </w:tcPr>
          <w:p w14:paraId="534B42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7770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761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26C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3C4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1FBA2F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25F7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626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F5B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10E5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3636A7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6AC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5C8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5CA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192E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1D13D3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1A9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142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096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91D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EDAD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B2A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10A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641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F4A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14:paraId="4D4A57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81D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5CB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B00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615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BEF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54C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9F3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D41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E08D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AE7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7DE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D92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A31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50C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8A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40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CC0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A92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45F96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845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社会面广角枪机安装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575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社会面广角枪机安装、调试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41B6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71B0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3F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29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CD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F0D9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5C95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A5A4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900万生态环保卡口（超卡）安装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5E36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900万生态环保卡口（超卡）安装、调试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C5E3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6054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4D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68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ED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3FFD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6799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48D6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生态环保补光灯（超卡补光灯）安装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D94C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生态环保补光灯（超卡补光灯）安装、调试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320D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5A9F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42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B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65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D848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62A0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7F2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安全网关安装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412C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安全网关安装、调试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F8FE6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00B2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4C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54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56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6A1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EDCC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B0A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结构化相机安装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AF15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结构化相机安装、调试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80C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BAFE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7E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8E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64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EF5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F95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EA6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球机安装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CEB2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球机安装、调试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D9BE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579C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54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69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53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1088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BA1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EAF8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高空AR全景摄像机安装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550E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高空AR全景摄像机安装、调试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0D5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4C01A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B0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31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EE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AF6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E6E9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1BD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B143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硬盘录像机安装、调试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A59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CCD2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E4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C8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30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E5A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814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52BA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企业级硬盘安装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1A97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企业级硬盘安装、调试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5072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AE37A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C8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A3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97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B59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9A11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DEA5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0DDD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光纤收发器安装、调试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B82C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0BF9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9A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F1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04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9A0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FE9D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F0E0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工业级交换机安装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1B1A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工业级交换机安装、调试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CD41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6EC7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80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6E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98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2FE2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4C78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5399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挂杆机箱安装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F97E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挂杆机箱安装及相关辅材</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EE07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F825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F8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4E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EB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4A1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4703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0630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横臂杆1.5m安装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05D6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横臂杆1.5m安装及相关辅材</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89F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D0F6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23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63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BA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174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B271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1AEC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摄像机立杆6*4m安装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85B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摄像机立杆6*4m及基础开挖地笼安装</w:t>
            </w:r>
            <w:bookmarkStart w:id="1" w:name="_GoBack"/>
            <w:bookmarkEnd w:id="1"/>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6E53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00E1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8E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10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FA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369D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2DF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E8F6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云存储节点安装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8EAF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云存储节点安装、调试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EA0A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3DFE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BE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4F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5B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90D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62AB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7A7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LED补光灯安装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1B47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LED补光灯安装、调试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ADD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3484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4C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36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A7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0C38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C07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A54B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GPU服务器安装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738C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GPU服务器安装、调试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B88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9F19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ED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46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0B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606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051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CCB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双绞线缆敷设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FAB0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超五类网线敷设</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9628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E502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4B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C9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BB1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0A4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D8D3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AD90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1EF9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RVV2*1.0敷设</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740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2915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13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82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13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2C5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9F6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8A25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33F7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RVV3*2.5敷设</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CE3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4B10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B68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2A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93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D0BB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41AC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8FBA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光缆敷设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4874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光纤，室外铠装，4芯敷设</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585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35BC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FC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AB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74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E22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DD9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572F5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光纤熔接</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CC92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含熔接盒、跳线、尾纤等</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0B24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芯</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7BC0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F7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78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7C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4C6D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CEE6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6D5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原道路拆除及恢复</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7C7B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1.原道路拆除，包括但不限于垫层、基层及面层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2.道路拆除厚度及材质等，投标人踏勘现场，综合考虑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3.含道路切缝、建筑垃圾清理、外运及处置，运距自行考虑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4.道路垫层、基层及面层等原状恢复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5.具体做法满足设计图纸及现场实际需求、法律法规、相关规范规定的其他标准及建设单位要求</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63F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917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8C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90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D5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9FE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484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8861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挖沟槽土方及回填（绿化带）</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5E8C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1.土壤类别:勘察现场，综合考虑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2.挖土深度:满足设计要求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3.余土外运及处置，运距自行考虑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4.含绿化恢复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5.具体做法满足设计图纸及现场实际需求、法律法规、相关规范规定的其他标准及建设单位要求</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8CE0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3D98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AF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33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4A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85FC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1A36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84A6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挖沟槽土方及回填（道路）</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269B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1.土壤类别:勘察现场，综合考虑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2.挖土深度:满足设计要求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3.余土外运及处置，运距自行考虑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4.具体做法满足设计图纸及现场实际需求、法律法规、相关规范规定的其他标准及建设单位要求</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458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12B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9E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44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F0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9A1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8E0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AF37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E933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1.PVC25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2.明敷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3.具体做法满足设计图纸及现场实际需求、法律法规、相关规范规定的其他标准及建设单位要求</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F5B1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584A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21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75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B9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88B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43CE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3F5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配管敷设</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1879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1.PE50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2.暗敷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3.具体做法满足设计图纸及现场实际需求、法律法规、相关规范规定的其他标准及建设单位要求</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BC5E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B01E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E8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4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34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652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1FAF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684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接线井砌筑</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885B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1.接线井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2.300*400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3.含井盖（复合或铸铁井盖），开挖、回填、垃圾外运等等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4.具体做法满足设计图纸及现场实际需求、法律法规、相关规范规定的其他标准及建设单位要求</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AF91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DC05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D4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56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65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DA2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C0CF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940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8路HDBaseT光纤输入板(音视频传输）安装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19EA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8路HDBaseT光纤输入板(音视频传输）安装</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758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358E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2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95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A0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C8DE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FC8B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9D94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8路HDBaseT光纤输出板(音视频传输）安装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AED3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8路HDBaseT光纤输出板(音视频传输）安装</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3A9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68C9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DB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45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64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FBC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FBC7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15FBA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8路HDBaseT光纤输出拼接板安装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98CA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8路HDBaseT光纤输出拼接板安装</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67C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D64D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83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A8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D4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057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F2F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7702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预监板安装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15B3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预监板安装</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AF7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02C6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20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C9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08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B53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79E7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93A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录播服务器安装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BC40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录播服务器安装、调试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BC6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A234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20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8F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CF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F1F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7A6A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A45A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高清视频会议终端安装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3BFF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高清视频会议终端安装、调试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AF2B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90FA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64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3F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C6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CB9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6C08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33A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高清视频会议摄像机安装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D8DA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高清视频会议摄像机安装、调试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BCA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908F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B5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FF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BE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61D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826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22D7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90寸液晶显示器安装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02FA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90寸液晶显示器安装、调试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6B2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8E97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8F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1B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F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C6EE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B3E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5E4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HDBaseT光纤HDMI发送器（带外置音频）安装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551E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HDBaseT光纤HDMI发送器（带外置音频）安装</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A50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BA76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CC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13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63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CE75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4067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DEF9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HDBaseT光纤HDMI接收器（带外置音频）安装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BB4E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HDBaseT光纤HDMI接收器（带外置音频）安装</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3574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252E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F1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98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03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50B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A346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7FF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36W电源适配器安装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2E36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36W电源适配器安装</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17A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BE0F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73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B7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A1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2CE7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806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CEC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1.4Km单模双纤SFP+光模块安装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5F2B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1.4Km单模双纤SFP+光模块安装</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7CFA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80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84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DF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02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007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C12E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7611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控制电脑安装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AF15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控制电脑安装、调试</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A55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AC77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30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51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36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A2F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20D1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6EB5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HDBaseT光纤HDMI发送器（带外置音频）安装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DB9D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HDBaseT光纤HDMI发送器（带外置音频）安装</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0076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0871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1A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85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77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61B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FA02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F0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HDBaseT光纤HDMI接收器（带外置音频）安装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FDF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HDBaseT光纤HDMI接收器（带外置音频）安装</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694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987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19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3A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04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1104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F04D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BC98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36W电源适配器安装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D961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36W电源适配器安装</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5F34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F37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84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734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87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A3B0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CAB9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2DDC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1.4Km单模双纤SFP+光模块安装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3427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1.4Km单模双纤SFP+光模块安装</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ABA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45DA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09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C8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C4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901D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7016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DA8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24芯单模光纤安装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F038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24芯单模光纤安装</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70FF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DB76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F3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9D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B4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C9A5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66EC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C2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48口光纤配线架安装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5A55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48口光纤配线架安装</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7093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0928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D1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CF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D1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E29C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D4EB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E8E8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LC单工单模尾纤，1.5米安装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49A8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LC单工单模尾纤，1.5米安装</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A05E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BC71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03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CC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D1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AB8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21C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CA2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LC-LC双芯单模跳线，3米安装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E5E7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LC-LC双芯单模跳线，3米安装</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C32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0276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C7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A9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54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A57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4F7F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65A5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HDMI线安装</w:t>
            </w:r>
          </w:p>
        </w:tc>
        <w:tc>
          <w:tcPr>
            <w:tcW w:w="4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EF13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HDMI线安装</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D97F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B9E7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32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BC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23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23E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A0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20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E119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75BF8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2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DF56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注：以上报价含可抵扣的增值税专用发票以及安装调试相关服务费用。</w:t>
            </w:r>
          </w:p>
        </w:tc>
      </w:tr>
      <w:tr w14:paraId="49F2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8DD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B9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36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F3FE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120E9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667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5E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58C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1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7F9A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3EC7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EA0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工期：             </w:t>
            </w:r>
          </w:p>
        </w:tc>
        <w:tc>
          <w:tcPr>
            <w:tcW w:w="3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B0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70天</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804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D23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经我公司验收合格后，向我公司提供对应施工清单及和增值税发票，经我公司审核无误后7日内付款至结算价款的95%，其余5%作为工程质量保证金。工程验收合格后满一年内无质量问题，支付尾款。若劳务服务方不能及时响应及处理维修事项，用户有权另找其他单位维修，经费从尾款中支付。</w:t>
            </w:r>
          </w:p>
        </w:tc>
      </w:tr>
    </w:tbl>
    <w:p w14:paraId="1A42FB22">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3" w:right="1440" w:bottom="1803" w:left="1440" w:header="851" w:footer="992" w:gutter="0"/>
          <w:cols w:space="0" w:num="1"/>
          <w:rtlGutter w:val="0"/>
          <w:docGrid w:type="lines" w:linePitch="33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劳务施工服务合同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项目施工完成并经我司验收合格后7日内付款至结算价款的 95%， 其余5%作为工程质量保证金。工程验收合格后满一年内无质量问题付清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425A5562">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14ACECCC">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2BCB26C4">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609448F0">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53012EE5">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111749"/>
    <w:rsid w:val="07CC21FA"/>
    <w:rsid w:val="08193505"/>
    <w:rsid w:val="082F30B8"/>
    <w:rsid w:val="0864010A"/>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6EF6703"/>
    <w:rsid w:val="173B2189"/>
    <w:rsid w:val="17CE6EF3"/>
    <w:rsid w:val="185D2018"/>
    <w:rsid w:val="1870435E"/>
    <w:rsid w:val="18B65219"/>
    <w:rsid w:val="193251CA"/>
    <w:rsid w:val="1959078F"/>
    <w:rsid w:val="1A48720E"/>
    <w:rsid w:val="1B811C42"/>
    <w:rsid w:val="1B96686D"/>
    <w:rsid w:val="1C1414B5"/>
    <w:rsid w:val="1C44694B"/>
    <w:rsid w:val="1CB642A6"/>
    <w:rsid w:val="1CBE542C"/>
    <w:rsid w:val="1CF07F9E"/>
    <w:rsid w:val="1E434544"/>
    <w:rsid w:val="1F444EB4"/>
    <w:rsid w:val="1F741D8C"/>
    <w:rsid w:val="1FBA2C0C"/>
    <w:rsid w:val="1FC0011B"/>
    <w:rsid w:val="1FF000D2"/>
    <w:rsid w:val="1FF040AD"/>
    <w:rsid w:val="200C3464"/>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56C2C"/>
    <w:rsid w:val="29E622D3"/>
    <w:rsid w:val="2A225DF1"/>
    <w:rsid w:val="2B6A410E"/>
    <w:rsid w:val="2B9E5DD1"/>
    <w:rsid w:val="2C761843"/>
    <w:rsid w:val="2D4E2C33"/>
    <w:rsid w:val="2DC647A7"/>
    <w:rsid w:val="2E1B2848"/>
    <w:rsid w:val="2E342253"/>
    <w:rsid w:val="2FA05CF7"/>
    <w:rsid w:val="300D6BCC"/>
    <w:rsid w:val="31140310"/>
    <w:rsid w:val="318F1FBE"/>
    <w:rsid w:val="339B7C29"/>
    <w:rsid w:val="345319C9"/>
    <w:rsid w:val="37A7439E"/>
    <w:rsid w:val="37CA2BC5"/>
    <w:rsid w:val="37F03342"/>
    <w:rsid w:val="38544E55"/>
    <w:rsid w:val="39963E4D"/>
    <w:rsid w:val="39B75E74"/>
    <w:rsid w:val="3B0F7CBC"/>
    <w:rsid w:val="3B275F4B"/>
    <w:rsid w:val="3E015FF2"/>
    <w:rsid w:val="3E4F32EC"/>
    <w:rsid w:val="3E5157CB"/>
    <w:rsid w:val="3E6D1EE0"/>
    <w:rsid w:val="40130CAF"/>
    <w:rsid w:val="40490B34"/>
    <w:rsid w:val="420E65EA"/>
    <w:rsid w:val="429E2881"/>
    <w:rsid w:val="42BF1B92"/>
    <w:rsid w:val="435E2995"/>
    <w:rsid w:val="43966372"/>
    <w:rsid w:val="44EF43A5"/>
    <w:rsid w:val="46AE2EAA"/>
    <w:rsid w:val="47D32116"/>
    <w:rsid w:val="4804280E"/>
    <w:rsid w:val="48832749"/>
    <w:rsid w:val="493C6A78"/>
    <w:rsid w:val="49AB2DE5"/>
    <w:rsid w:val="4A0D21C2"/>
    <w:rsid w:val="4A0E06F8"/>
    <w:rsid w:val="4B020E17"/>
    <w:rsid w:val="4B1A7BD1"/>
    <w:rsid w:val="4BB038DA"/>
    <w:rsid w:val="4BE2722D"/>
    <w:rsid w:val="4C73767A"/>
    <w:rsid w:val="4D030046"/>
    <w:rsid w:val="4D871781"/>
    <w:rsid w:val="4E802F1D"/>
    <w:rsid w:val="4EF042FA"/>
    <w:rsid w:val="4FAF448B"/>
    <w:rsid w:val="4FBD0FB1"/>
    <w:rsid w:val="50417986"/>
    <w:rsid w:val="50F73FA0"/>
    <w:rsid w:val="515E18DF"/>
    <w:rsid w:val="51765D9A"/>
    <w:rsid w:val="517D0941"/>
    <w:rsid w:val="521C7398"/>
    <w:rsid w:val="52446C35"/>
    <w:rsid w:val="527E16D3"/>
    <w:rsid w:val="52C14E18"/>
    <w:rsid w:val="5316709E"/>
    <w:rsid w:val="534B7B17"/>
    <w:rsid w:val="549C0DC7"/>
    <w:rsid w:val="56BD255D"/>
    <w:rsid w:val="56C36665"/>
    <w:rsid w:val="56E07198"/>
    <w:rsid w:val="57221F02"/>
    <w:rsid w:val="57960F83"/>
    <w:rsid w:val="57DB3B40"/>
    <w:rsid w:val="58733762"/>
    <w:rsid w:val="590772D6"/>
    <w:rsid w:val="59D75C73"/>
    <w:rsid w:val="5BBF6D32"/>
    <w:rsid w:val="5C02364F"/>
    <w:rsid w:val="5C4A6C71"/>
    <w:rsid w:val="5CA61E20"/>
    <w:rsid w:val="5D9E05A7"/>
    <w:rsid w:val="5DBF18EF"/>
    <w:rsid w:val="5DF96E76"/>
    <w:rsid w:val="5E0F059C"/>
    <w:rsid w:val="5EB9237C"/>
    <w:rsid w:val="5EF76F7C"/>
    <w:rsid w:val="5F0458F0"/>
    <w:rsid w:val="5F5E273A"/>
    <w:rsid w:val="5FE226DD"/>
    <w:rsid w:val="60C33852"/>
    <w:rsid w:val="61547E11"/>
    <w:rsid w:val="61852A60"/>
    <w:rsid w:val="62567581"/>
    <w:rsid w:val="631F4682"/>
    <w:rsid w:val="63D4721D"/>
    <w:rsid w:val="64467711"/>
    <w:rsid w:val="64C611B8"/>
    <w:rsid w:val="64E752C4"/>
    <w:rsid w:val="65F729C7"/>
    <w:rsid w:val="66934D57"/>
    <w:rsid w:val="66A27154"/>
    <w:rsid w:val="66A80E51"/>
    <w:rsid w:val="677551D7"/>
    <w:rsid w:val="698D373B"/>
    <w:rsid w:val="69FD1FFD"/>
    <w:rsid w:val="6A2B5BCA"/>
    <w:rsid w:val="6AA75C6E"/>
    <w:rsid w:val="6BB31049"/>
    <w:rsid w:val="6BF15785"/>
    <w:rsid w:val="6C5D4665"/>
    <w:rsid w:val="6CF430F2"/>
    <w:rsid w:val="6CFA1A1A"/>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5E6FC2"/>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977</Words>
  <Characters>1001</Characters>
  <Lines>0</Lines>
  <Paragraphs>0</Paragraphs>
  <TotalTime>43</TotalTime>
  <ScaleCrop>false</ScaleCrop>
  <LinksUpToDate>false</LinksUpToDate>
  <CharactersWithSpaces>1402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2025-09-16T08:59:36Z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4B2922C01A2A41B593BC29398158820D_13</vt:lpwstr>
  </property>
  <property fmtid="{D5CDD505-2E9C-101B-9397-08002B2CF9AE}" pid="4" name="KSOTemplateDocerSaveRecord">
    <vt:lpwstr>eyJoZGlkIjoiODQxOGI3YmU3NTI5MzUwZjkwOWVjODQ3NGEwZTRmNzciLCJ1c2VySWQiOiI2OTk3Mjg4NzkifQ==</vt:lpwstr>
  </property>
</Properties>
</file>